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52" w:rsidRPr="00731731" w:rsidRDefault="00BF4652" w:rsidP="00BF4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</w:t>
      </w:r>
    </w:p>
    <w:p w:rsidR="00BF4652" w:rsidRPr="00731731" w:rsidRDefault="006E4F66" w:rsidP="00BF4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САБИНСКОГО </w:t>
      </w:r>
      <w:r w:rsidR="00BF4652" w:rsidRPr="007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BF4652" w:rsidRPr="00731731" w:rsidRDefault="00BF4652" w:rsidP="00BF4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BF4652" w:rsidRPr="00731731" w:rsidRDefault="00BF4652" w:rsidP="00BF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52" w:rsidRPr="00731731" w:rsidRDefault="00BF4652" w:rsidP="00BF4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652" w:rsidRPr="00731731" w:rsidRDefault="00BF4652" w:rsidP="00BF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4652" w:rsidRPr="00731731" w:rsidRDefault="00BF4652" w:rsidP="00BF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4652" w:rsidRPr="00731731" w:rsidRDefault="00BF4652" w:rsidP="00BF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4652" w:rsidRPr="00731731" w:rsidRDefault="00BF4652" w:rsidP="00BF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4652" w:rsidRPr="00731731" w:rsidRDefault="00BF4652" w:rsidP="00BF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4652" w:rsidRPr="00731731" w:rsidRDefault="00BF4652" w:rsidP="00BF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4652" w:rsidRPr="00731731" w:rsidRDefault="00BF4652" w:rsidP="00BF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4652" w:rsidRPr="00731731" w:rsidRDefault="00BF4652" w:rsidP="00BF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4652" w:rsidRPr="00731731" w:rsidRDefault="00BF4652" w:rsidP="00BF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4652" w:rsidRPr="00731731" w:rsidRDefault="00BF4652" w:rsidP="00BF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4652" w:rsidRPr="00731731" w:rsidRDefault="00BF4652" w:rsidP="00BF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</w:t>
      </w:r>
    </w:p>
    <w:p w:rsidR="00BF4652" w:rsidRPr="00731731" w:rsidRDefault="00BF4652" w:rsidP="00BF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ВНЕШНЕГО МУНИЦИПАЛЬНОГО ФИНАНСОВОГО </w:t>
      </w:r>
    </w:p>
    <w:p w:rsidR="00BF4652" w:rsidRPr="00731731" w:rsidRDefault="00BF4652" w:rsidP="00BF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</w:t>
      </w:r>
    </w:p>
    <w:p w:rsidR="00BF4652" w:rsidRPr="00731731" w:rsidRDefault="00BF4652" w:rsidP="00BF46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«ПРОВЕДЕНИЕ ЭКСПЕРТНО-АНАЛИТИЧЕСКОГО МЕРОПРИЯТИЯ»</w:t>
      </w:r>
    </w:p>
    <w:p w:rsidR="00BF4652" w:rsidRPr="00731731" w:rsidRDefault="00BF4652" w:rsidP="00BF46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52" w:rsidRPr="0028610D" w:rsidRDefault="00BF4652" w:rsidP="00BF46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4652" w:rsidRPr="0028610D" w:rsidRDefault="00BF4652" w:rsidP="00BF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52" w:rsidRPr="006F032D" w:rsidRDefault="00BF4652" w:rsidP="00BF4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распоряжением Контрольно-счетной палаты</w:t>
      </w:r>
      <w:proofErr w:type="gramEnd"/>
    </w:p>
    <w:p w:rsidR="00BF4652" w:rsidRPr="006F032D" w:rsidRDefault="006E4F66" w:rsidP="00BF4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Сабинского </w:t>
      </w:r>
      <w:r w:rsidR="00BF4652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F4652" w:rsidRPr="006F032D" w:rsidRDefault="00BF4652" w:rsidP="00BF4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от </w:t>
      </w:r>
      <w:r w:rsidR="006E4F66"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 w:rsidR="006E4F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4652" w:rsidRPr="006F032D" w:rsidRDefault="00BF4652" w:rsidP="00BF46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52" w:rsidRPr="0028610D" w:rsidRDefault="00BF4652" w:rsidP="00BF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52" w:rsidRPr="0028610D" w:rsidRDefault="00BF4652" w:rsidP="00BF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52" w:rsidRPr="0028610D" w:rsidRDefault="00BF4652" w:rsidP="00BF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52" w:rsidRPr="0028610D" w:rsidRDefault="00BF4652" w:rsidP="00BF46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4652" w:rsidRDefault="00BF4652" w:rsidP="00BF46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4652" w:rsidRPr="0028610D" w:rsidRDefault="00BF4652" w:rsidP="00BF46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4652" w:rsidRPr="0028610D" w:rsidRDefault="00BF4652" w:rsidP="00BF46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4652" w:rsidRDefault="00BF4652" w:rsidP="00BF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52" w:rsidRPr="0028610D" w:rsidRDefault="00BF4652" w:rsidP="00BF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52" w:rsidRPr="0028610D" w:rsidRDefault="00BF4652" w:rsidP="00BF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52" w:rsidRDefault="00BF4652" w:rsidP="00BF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66" w:rsidRDefault="006E4F66" w:rsidP="00BF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66" w:rsidRDefault="006E4F66" w:rsidP="00BF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66" w:rsidRDefault="006E4F66" w:rsidP="00BF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66" w:rsidRPr="0028610D" w:rsidRDefault="006E4F66" w:rsidP="00BF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52" w:rsidRPr="0028610D" w:rsidRDefault="00BF4652" w:rsidP="00BF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52" w:rsidRPr="0028610D" w:rsidRDefault="006E4F66" w:rsidP="00BF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Богатые Сабы 2013 год</w:t>
      </w:r>
    </w:p>
    <w:p w:rsidR="00BF4652" w:rsidRPr="0028610D" w:rsidRDefault="00BF4652" w:rsidP="00BF4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652" w:rsidRDefault="00BF4652" w:rsidP="00411EC3">
      <w:pPr>
        <w:shd w:val="clear" w:color="auto" w:fill="FFFFFF"/>
        <w:spacing w:after="0" w:line="240" w:lineRule="auto"/>
        <w:ind w:left="4100"/>
        <w:rPr>
          <w:rFonts w:ascii="Times New Roman" w:hAnsi="Times New Roman" w:cs="Times New Roman"/>
          <w:sz w:val="28"/>
          <w:szCs w:val="28"/>
        </w:rPr>
      </w:pPr>
    </w:p>
    <w:p w:rsidR="00BF4652" w:rsidRDefault="00BF4652" w:rsidP="00411EC3">
      <w:pPr>
        <w:shd w:val="clear" w:color="auto" w:fill="FFFFFF"/>
        <w:spacing w:after="0" w:line="240" w:lineRule="auto"/>
        <w:ind w:left="4100"/>
        <w:rPr>
          <w:rFonts w:ascii="Times New Roman" w:hAnsi="Times New Roman" w:cs="Times New Roman"/>
          <w:sz w:val="28"/>
          <w:szCs w:val="28"/>
        </w:rPr>
      </w:pPr>
    </w:p>
    <w:p w:rsidR="00411EC3" w:rsidRPr="00411EC3" w:rsidRDefault="00411EC3" w:rsidP="00411EC3">
      <w:pPr>
        <w:shd w:val="clear" w:color="auto" w:fill="FFFFFF"/>
        <w:spacing w:after="0" w:line="240" w:lineRule="auto"/>
        <w:ind w:left="4100"/>
        <w:rPr>
          <w:rFonts w:ascii="Arial Unicode MS" w:hAnsi="Arial Unicode MS" w:cs="Arial Unicode MS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>Содержание</w:t>
      </w:r>
    </w:p>
    <w:p w:rsidR="00411EC3" w:rsidRPr="00411EC3" w:rsidRDefault="00411EC3" w:rsidP="00411EC3">
      <w:pPr>
        <w:numPr>
          <w:ilvl w:val="0"/>
          <w:numId w:val="1"/>
        </w:numPr>
        <w:shd w:val="clear" w:color="auto" w:fill="FFFFFF"/>
        <w:tabs>
          <w:tab w:val="left" w:pos="407"/>
          <w:tab w:val="left" w:leader="dot" w:pos="9004"/>
          <w:tab w:val="left" w:pos="9249"/>
        </w:tabs>
        <w:spacing w:before="443" w:after="0" w:line="418" w:lineRule="exact"/>
        <w:ind w:left="440" w:hanging="340"/>
        <w:rPr>
          <w:rFonts w:ascii="Times New Roman" w:hAnsi="Times New Roman" w:cs="Times New Roman"/>
          <w:sz w:val="28"/>
          <w:szCs w:val="28"/>
        </w:rPr>
      </w:pPr>
      <w:r w:rsidRPr="00411EC3">
        <w:rPr>
          <w:rFonts w:ascii="Arial Unicode MS" w:hAnsi="Arial Unicode MS" w:cs="Arial Unicode MS" w:hint="eastAsia"/>
          <w:sz w:val="28"/>
          <w:szCs w:val="28"/>
        </w:rPr>
        <w:fldChar w:fldCharType="begin"/>
      </w:r>
      <w:r w:rsidRPr="00411EC3">
        <w:rPr>
          <w:rFonts w:ascii="Arial Unicode MS" w:hAnsi="Arial Unicode MS" w:cs="Arial Unicode MS" w:hint="eastAsia"/>
          <w:sz w:val="28"/>
          <w:szCs w:val="28"/>
        </w:rPr>
        <w:instrText xml:space="preserve"> TOC \o "1-3" \h \z </w:instrText>
      </w:r>
      <w:r w:rsidRPr="00411EC3">
        <w:rPr>
          <w:rFonts w:ascii="Arial Unicode MS" w:hAnsi="Arial Unicode MS" w:cs="Arial Unicode MS" w:hint="eastAsia"/>
          <w:sz w:val="28"/>
          <w:szCs w:val="28"/>
        </w:rPr>
        <w:fldChar w:fldCharType="separate"/>
      </w:r>
      <w:hyperlink r:id="rId8" w:anchor="bookmark0" w:history="1">
        <w:r w:rsidRPr="00411EC3">
          <w:rPr>
            <w:rFonts w:ascii="Times New Roman" w:hAnsi="Times New Roman" w:cs="Times New Roman"/>
            <w:sz w:val="28"/>
            <w:szCs w:val="28"/>
          </w:rPr>
          <w:t>Общие положения</w:t>
        </w:r>
        <w:r w:rsidRPr="00411EC3">
          <w:rPr>
            <w:rFonts w:ascii="Times New Roman" w:hAnsi="Times New Roman" w:cs="Times New Roman"/>
            <w:sz w:val="28"/>
            <w:szCs w:val="28"/>
          </w:rPr>
          <w:tab/>
        </w:r>
        <w:r w:rsidRPr="00411EC3">
          <w:rPr>
            <w:rFonts w:ascii="Times New Roman" w:hAnsi="Times New Roman" w:cs="Times New Roman"/>
            <w:sz w:val="28"/>
            <w:szCs w:val="28"/>
          </w:rPr>
          <w:tab/>
          <w:t>3</w:t>
        </w:r>
      </w:hyperlink>
    </w:p>
    <w:p w:rsidR="00411EC3" w:rsidRPr="00411EC3" w:rsidRDefault="003C4605" w:rsidP="00411EC3">
      <w:pPr>
        <w:numPr>
          <w:ilvl w:val="0"/>
          <w:numId w:val="1"/>
        </w:numPr>
        <w:shd w:val="clear" w:color="auto" w:fill="FFFFFF"/>
        <w:tabs>
          <w:tab w:val="left" w:pos="431"/>
          <w:tab w:val="left" w:leader="dot" w:pos="9057"/>
          <w:tab w:val="left" w:pos="9273"/>
        </w:tabs>
        <w:spacing w:after="0" w:line="418" w:lineRule="exact"/>
        <w:ind w:left="440" w:hanging="340"/>
        <w:rPr>
          <w:rFonts w:ascii="Times New Roman" w:hAnsi="Times New Roman" w:cs="Times New Roman"/>
          <w:sz w:val="28"/>
          <w:szCs w:val="28"/>
        </w:rPr>
      </w:pPr>
      <w:hyperlink r:id="rId9" w:anchor="bookmark1" w:history="1">
        <w:r w:rsidR="00411EC3" w:rsidRPr="00411EC3">
          <w:rPr>
            <w:rFonts w:ascii="Times New Roman" w:hAnsi="Times New Roman" w:cs="Times New Roman"/>
            <w:sz w:val="28"/>
            <w:szCs w:val="28"/>
          </w:rPr>
          <w:t>Общая характеристика экспертно-аналитического мероприятия</w:t>
        </w:r>
        <w:r w:rsidR="00411EC3" w:rsidRPr="00411EC3">
          <w:rPr>
            <w:rFonts w:ascii="Times New Roman" w:hAnsi="Times New Roman" w:cs="Times New Roman"/>
            <w:sz w:val="28"/>
            <w:szCs w:val="28"/>
          </w:rPr>
          <w:tab/>
        </w:r>
        <w:r w:rsidR="00411EC3" w:rsidRPr="00411EC3">
          <w:rPr>
            <w:rFonts w:ascii="Times New Roman" w:hAnsi="Times New Roman" w:cs="Times New Roman"/>
            <w:sz w:val="28"/>
            <w:szCs w:val="28"/>
          </w:rPr>
          <w:tab/>
          <w:t>4</w:t>
        </w:r>
      </w:hyperlink>
    </w:p>
    <w:p w:rsidR="00411EC3" w:rsidRPr="00411EC3" w:rsidRDefault="003C4605" w:rsidP="00411EC3">
      <w:pPr>
        <w:numPr>
          <w:ilvl w:val="0"/>
          <w:numId w:val="1"/>
        </w:numPr>
        <w:shd w:val="clear" w:color="auto" w:fill="FFFFFF"/>
        <w:tabs>
          <w:tab w:val="left" w:pos="426"/>
          <w:tab w:val="left" w:leader="dot" w:pos="9052"/>
          <w:tab w:val="left" w:pos="9268"/>
        </w:tabs>
        <w:spacing w:after="0" w:line="418" w:lineRule="exact"/>
        <w:ind w:left="440" w:hanging="340"/>
        <w:rPr>
          <w:rFonts w:ascii="Times New Roman" w:hAnsi="Times New Roman" w:cs="Times New Roman"/>
          <w:sz w:val="28"/>
          <w:szCs w:val="28"/>
        </w:rPr>
      </w:pPr>
      <w:hyperlink r:id="rId10" w:anchor="bookmark2" w:history="1">
        <w:r w:rsidR="00411EC3" w:rsidRPr="00411EC3">
          <w:rPr>
            <w:rFonts w:ascii="Times New Roman" w:hAnsi="Times New Roman" w:cs="Times New Roman"/>
            <w:sz w:val="28"/>
            <w:szCs w:val="28"/>
          </w:rPr>
          <w:t>Организация экспертно-аналитического мероприятия</w:t>
        </w:r>
        <w:r w:rsidR="00411EC3" w:rsidRPr="00411EC3">
          <w:rPr>
            <w:rFonts w:ascii="Times New Roman" w:hAnsi="Times New Roman" w:cs="Times New Roman"/>
            <w:sz w:val="28"/>
            <w:szCs w:val="28"/>
          </w:rPr>
          <w:tab/>
        </w:r>
        <w:r w:rsidR="00411EC3" w:rsidRPr="00411EC3">
          <w:rPr>
            <w:rFonts w:ascii="Times New Roman" w:hAnsi="Times New Roman" w:cs="Times New Roman"/>
            <w:sz w:val="28"/>
            <w:szCs w:val="28"/>
          </w:rPr>
          <w:tab/>
          <w:t>5</w:t>
        </w:r>
      </w:hyperlink>
    </w:p>
    <w:p w:rsidR="00411EC3" w:rsidRPr="00411EC3" w:rsidRDefault="003C4605" w:rsidP="00411EC3">
      <w:pPr>
        <w:numPr>
          <w:ilvl w:val="0"/>
          <w:numId w:val="1"/>
        </w:numPr>
        <w:shd w:val="clear" w:color="auto" w:fill="FFFFFF"/>
        <w:tabs>
          <w:tab w:val="left" w:pos="441"/>
          <w:tab w:val="left" w:leader="dot" w:pos="9028"/>
          <w:tab w:val="left" w:pos="9273"/>
        </w:tabs>
        <w:spacing w:after="0" w:line="418" w:lineRule="exact"/>
        <w:ind w:left="440" w:hanging="340"/>
        <w:rPr>
          <w:rFonts w:ascii="Times New Roman" w:hAnsi="Times New Roman" w:cs="Times New Roman"/>
          <w:sz w:val="28"/>
          <w:szCs w:val="28"/>
        </w:rPr>
      </w:pPr>
      <w:hyperlink r:id="rId11" w:anchor="bookmark3" w:history="1">
        <w:r w:rsidR="00411EC3" w:rsidRPr="00411EC3">
          <w:rPr>
            <w:rFonts w:ascii="Times New Roman" w:hAnsi="Times New Roman" w:cs="Times New Roman"/>
            <w:sz w:val="28"/>
            <w:szCs w:val="28"/>
          </w:rPr>
          <w:t>Подготовка к проведению экспертно-аналитического мероприятия</w:t>
        </w:r>
        <w:r w:rsidR="00411EC3" w:rsidRPr="00411EC3">
          <w:rPr>
            <w:rFonts w:ascii="Times New Roman" w:hAnsi="Times New Roman" w:cs="Times New Roman"/>
            <w:sz w:val="28"/>
            <w:szCs w:val="28"/>
          </w:rPr>
          <w:tab/>
        </w:r>
        <w:r w:rsidR="00411EC3" w:rsidRPr="00411EC3">
          <w:rPr>
            <w:rFonts w:ascii="Times New Roman" w:hAnsi="Times New Roman" w:cs="Times New Roman"/>
            <w:sz w:val="28"/>
            <w:szCs w:val="28"/>
          </w:rPr>
          <w:tab/>
          <w:t>7</w:t>
        </w:r>
      </w:hyperlink>
    </w:p>
    <w:p w:rsidR="00411EC3" w:rsidRPr="00411EC3" w:rsidRDefault="003C4605" w:rsidP="00411EC3">
      <w:pPr>
        <w:numPr>
          <w:ilvl w:val="0"/>
          <w:numId w:val="1"/>
        </w:numPr>
        <w:shd w:val="clear" w:color="auto" w:fill="FFFFFF"/>
        <w:tabs>
          <w:tab w:val="left" w:pos="412"/>
          <w:tab w:val="left" w:leader="dot" w:pos="8884"/>
          <w:tab w:val="left" w:pos="9263"/>
        </w:tabs>
        <w:spacing w:after="0" w:line="418" w:lineRule="exact"/>
        <w:ind w:left="440" w:right="20" w:hanging="340"/>
        <w:rPr>
          <w:rFonts w:ascii="Times New Roman" w:hAnsi="Times New Roman" w:cs="Times New Roman"/>
          <w:sz w:val="28"/>
          <w:szCs w:val="28"/>
        </w:rPr>
      </w:pPr>
      <w:hyperlink r:id="rId12" w:anchor="bookmark4" w:history="1">
        <w:r w:rsidR="00411EC3" w:rsidRPr="00411EC3">
          <w:rPr>
            <w:rFonts w:ascii="Times New Roman" w:hAnsi="Times New Roman" w:cs="Times New Roman"/>
            <w:sz w:val="28"/>
            <w:szCs w:val="28"/>
          </w:rPr>
          <w:t>Проведение экспертно-аналитического мероприятия и оформление его результатов</w:t>
        </w:r>
        <w:r w:rsidR="00411EC3" w:rsidRPr="00411EC3">
          <w:rPr>
            <w:rFonts w:ascii="Times New Roman" w:hAnsi="Times New Roman" w:cs="Times New Roman"/>
            <w:sz w:val="28"/>
            <w:szCs w:val="28"/>
          </w:rPr>
          <w:tab/>
        </w:r>
        <w:r w:rsidR="00411EC3" w:rsidRPr="00411EC3">
          <w:rPr>
            <w:rFonts w:ascii="Times New Roman" w:hAnsi="Times New Roman" w:cs="Times New Roman"/>
            <w:sz w:val="28"/>
            <w:szCs w:val="28"/>
          </w:rPr>
          <w:tab/>
          <w:t>9</w:t>
        </w:r>
      </w:hyperlink>
    </w:p>
    <w:p w:rsidR="00411EC3" w:rsidRPr="00411EC3" w:rsidRDefault="00411EC3" w:rsidP="00411EC3">
      <w:pPr>
        <w:shd w:val="clear" w:color="auto" w:fill="FFFFFF"/>
        <w:spacing w:before="780" w:after="0" w:line="418" w:lineRule="exact"/>
        <w:ind w:left="440" w:hanging="340"/>
        <w:rPr>
          <w:rFonts w:ascii="Arial Unicode MS" w:hAnsi="Arial Unicode MS" w:cs="Arial Unicode MS"/>
          <w:sz w:val="28"/>
          <w:szCs w:val="28"/>
        </w:rPr>
      </w:pPr>
      <w:r w:rsidRPr="00411EC3">
        <w:rPr>
          <w:rFonts w:ascii="Arial Unicode MS" w:hAnsi="Arial Unicode MS" w:cs="Arial Unicode MS" w:hint="eastAsia"/>
          <w:sz w:val="28"/>
          <w:szCs w:val="28"/>
        </w:rPr>
        <w:fldChar w:fldCharType="end"/>
      </w:r>
      <w:r w:rsidRPr="00411EC3">
        <w:rPr>
          <w:rFonts w:ascii="Times New Roman" w:hAnsi="Times New Roman" w:cs="Times New Roman"/>
          <w:sz w:val="28"/>
          <w:szCs w:val="28"/>
        </w:rPr>
        <w:t xml:space="preserve">Приложение № 1. Образец оформления запроса </w:t>
      </w:r>
      <w:r w:rsidR="00BF4652">
        <w:rPr>
          <w:rFonts w:ascii="Times New Roman" w:hAnsi="Times New Roman" w:cs="Times New Roman"/>
          <w:sz w:val="28"/>
          <w:szCs w:val="28"/>
        </w:rPr>
        <w:t>Контрольно-с</w:t>
      </w:r>
      <w:r w:rsidRPr="00411EC3">
        <w:rPr>
          <w:rFonts w:ascii="Times New Roman" w:hAnsi="Times New Roman" w:cs="Times New Roman"/>
          <w:sz w:val="28"/>
          <w:szCs w:val="28"/>
        </w:rPr>
        <w:t>четной палаты</w:t>
      </w:r>
    </w:p>
    <w:p w:rsidR="00BF4652" w:rsidRDefault="006E4F66" w:rsidP="00411EC3">
      <w:pPr>
        <w:shd w:val="clear" w:color="auto" w:fill="FFFFFF"/>
        <w:spacing w:after="0" w:line="418" w:lineRule="exact"/>
        <w:ind w:left="80" w:right="420" w:firstLine="2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Сабинского </w:t>
      </w:r>
      <w:r w:rsidR="00BF465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11EC3" w:rsidRPr="00411EC3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BF4652" w:rsidRDefault="00BF4652" w:rsidP="00411EC3">
      <w:pPr>
        <w:shd w:val="clear" w:color="auto" w:fill="FFFFFF"/>
        <w:spacing w:after="0" w:line="418" w:lineRule="exact"/>
        <w:ind w:left="80" w:right="420" w:firstLine="2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11EC3" w:rsidRPr="00411EC3">
        <w:rPr>
          <w:rFonts w:ascii="Times New Roman" w:hAnsi="Times New Roman" w:cs="Times New Roman"/>
          <w:sz w:val="28"/>
          <w:szCs w:val="28"/>
        </w:rPr>
        <w:t>атарстан о предоставлении информации</w:t>
      </w:r>
    </w:p>
    <w:p w:rsidR="00BF4652" w:rsidRDefault="00411EC3" w:rsidP="00BF4652">
      <w:pPr>
        <w:shd w:val="clear" w:color="auto" w:fill="FFFFFF"/>
        <w:spacing w:after="0" w:line="418" w:lineRule="exact"/>
        <w:ind w:right="420"/>
        <w:rPr>
          <w:rFonts w:ascii="Times New Roman" w:hAnsi="Times New Roman" w:cs="Times New Roman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>Приложение № 2. Образец оформления информационного письма</w:t>
      </w:r>
      <w:proofErr w:type="gramStart"/>
      <w:r w:rsidRPr="00411EC3">
        <w:rPr>
          <w:rFonts w:ascii="Times New Roman" w:hAnsi="Times New Roman" w:cs="Times New Roman"/>
          <w:sz w:val="28"/>
          <w:szCs w:val="28"/>
        </w:rPr>
        <w:t xml:space="preserve"> </w:t>
      </w:r>
      <w:r w:rsidR="00BF46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F4652">
        <w:rPr>
          <w:rFonts w:ascii="Times New Roman" w:hAnsi="Times New Roman" w:cs="Times New Roman"/>
          <w:sz w:val="28"/>
          <w:szCs w:val="28"/>
        </w:rPr>
        <w:t>онтрольно-</w:t>
      </w:r>
    </w:p>
    <w:p w:rsidR="00411EC3" w:rsidRPr="00411EC3" w:rsidRDefault="00BF4652" w:rsidP="00BF4652">
      <w:pPr>
        <w:shd w:val="clear" w:color="auto" w:fill="FFFFFF"/>
        <w:spacing w:after="0" w:line="418" w:lineRule="exact"/>
        <w:ind w:right="420"/>
        <w:rPr>
          <w:rFonts w:ascii="Arial Unicode MS" w:hAnsi="Arial Unicode MS" w:cs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r w:rsidR="00411EC3" w:rsidRPr="00411EC3">
        <w:rPr>
          <w:rFonts w:ascii="Times New Roman" w:hAnsi="Times New Roman" w:cs="Times New Roman"/>
          <w:sz w:val="28"/>
          <w:szCs w:val="28"/>
        </w:rPr>
        <w:t>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6E4F66">
        <w:rPr>
          <w:rFonts w:ascii="Times New Roman" w:hAnsi="Times New Roman" w:cs="Times New Roman"/>
          <w:sz w:val="28"/>
          <w:szCs w:val="28"/>
        </w:rPr>
        <w:t>Сабинского</w:t>
      </w:r>
      <w:r w:rsidR="006E4F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left="80" w:firstLine="2140"/>
        <w:rPr>
          <w:rFonts w:ascii="Arial Unicode MS" w:hAnsi="Arial Unicode MS" w:cs="Arial Unicode MS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>палаты Республики Татарстан</w:t>
      </w:r>
    </w:p>
    <w:p w:rsidR="00411EC3" w:rsidRPr="00411EC3" w:rsidRDefault="00411EC3" w:rsidP="00411EC3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eastAsia="ru-RU"/>
        </w:rPr>
        <w:sectPr w:rsidR="00411EC3" w:rsidRPr="00411EC3">
          <w:footnotePr>
            <w:numFmt w:val="upperRoman"/>
            <w:numRestart w:val="eachPage"/>
          </w:footnotePr>
          <w:pgSz w:w="11905" w:h="16837"/>
          <w:pgMar w:top="1193" w:right="670" w:bottom="852" w:left="1232" w:header="1190" w:footer="852" w:gutter="0"/>
          <w:cols w:space="720"/>
        </w:sectPr>
      </w:pPr>
    </w:p>
    <w:p w:rsidR="00411EC3" w:rsidRPr="00411EC3" w:rsidRDefault="00411EC3" w:rsidP="00411EC3">
      <w:pPr>
        <w:shd w:val="clear" w:color="auto" w:fill="FFFFFF"/>
        <w:spacing w:after="0" w:line="240" w:lineRule="auto"/>
        <w:ind w:left="3700"/>
        <w:outlineLvl w:val="0"/>
        <w:rPr>
          <w:rFonts w:ascii="Arial Unicode MS" w:hAnsi="Arial Unicode MS" w:cs="Arial Unicode MS"/>
          <w:b/>
          <w:bCs/>
          <w:sz w:val="28"/>
          <w:szCs w:val="28"/>
        </w:rPr>
      </w:pPr>
      <w:bookmarkStart w:id="0" w:name="bookmark0"/>
      <w:r w:rsidRPr="00411EC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  <w:bookmarkEnd w:id="0"/>
    </w:p>
    <w:p w:rsidR="00411EC3" w:rsidRPr="00411EC3" w:rsidRDefault="00411EC3" w:rsidP="00411EC3">
      <w:pPr>
        <w:numPr>
          <w:ilvl w:val="0"/>
          <w:numId w:val="2"/>
        </w:numPr>
        <w:shd w:val="clear" w:color="auto" w:fill="FFFFFF"/>
        <w:tabs>
          <w:tab w:val="left" w:pos="1214"/>
        </w:tabs>
        <w:spacing w:before="208"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Стандарт внешнего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финансового контроля «Проведение экспертно-аналитического мероприятия» (далее - Стандарт) предназначен для методологического обеспечения реализации положений статей </w:t>
      </w:r>
      <w:r w:rsidR="00BB36E1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BB36E1">
        <w:rPr>
          <w:rFonts w:ascii="Times New Roman" w:eastAsia="Arial Unicode MS" w:hAnsi="Times New Roman" w:cs="Times New Roman"/>
          <w:sz w:val="28"/>
          <w:szCs w:val="28"/>
          <w:lang w:eastAsia="ru-RU"/>
        </w:rPr>
        <w:t>9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BB36E1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0 </w:t>
      </w:r>
      <w:r w:rsidR="00BB36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«Положения о контрольно-счетной палате </w:t>
      </w:r>
      <w:proofErr w:type="gramStart"/>
      <w:r w:rsidR="006E4F66">
        <w:rPr>
          <w:rFonts w:ascii="Times New Roman" w:hAnsi="Times New Roman" w:cs="Times New Roman"/>
          <w:sz w:val="28"/>
          <w:szCs w:val="28"/>
        </w:rPr>
        <w:t>Сабинского</w:t>
      </w:r>
      <w:proofErr w:type="gramEnd"/>
      <w:r w:rsidR="006E4F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B36E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муниципального района 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Республики Татарстан</w:t>
      </w:r>
      <w:r w:rsidR="00BB36E1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411EC3" w:rsidRPr="00411EC3" w:rsidRDefault="00411EC3" w:rsidP="00411EC3">
      <w:pPr>
        <w:numPr>
          <w:ilvl w:val="0"/>
          <w:numId w:val="2"/>
        </w:numPr>
        <w:shd w:val="clear" w:color="auto" w:fill="FFFFFF"/>
        <w:tabs>
          <w:tab w:val="left" w:pos="1214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Стандарт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основе Общих требований к стандартам внешнего государственного и муниципального финансового контроля (утв. Коллегией Счетной палаты Российской Федерации от 12.05.2012). При подготовке Стандарта использовался стандарт финансового контроля Счетной палаты Российской Федерации СФК 102 «Проведение экспертн</w:t>
      </w:r>
      <w:proofErr w:type="gramStart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аналитического мероприятия»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стандарт внешнего государственного финансового контроля Счетной палаты Республики Татарстан «Проведение экспертно-аналитического мероприятия».</w:t>
      </w:r>
    </w:p>
    <w:p w:rsidR="00411EC3" w:rsidRPr="00411EC3" w:rsidRDefault="00411EC3" w:rsidP="00411EC3">
      <w:pPr>
        <w:numPr>
          <w:ilvl w:val="0"/>
          <w:numId w:val="2"/>
        </w:numPr>
        <w:shd w:val="clear" w:color="auto" w:fill="FFFFFF"/>
        <w:tabs>
          <w:tab w:val="left" w:pos="1186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Целью Стандарта является установление общих правил проведения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четной палатой </w:t>
      </w:r>
      <w:r w:rsidR="006E4F66">
        <w:rPr>
          <w:rFonts w:ascii="Times New Roman" w:hAnsi="Times New Roman" w:cs="Times New Roman"/>
          <w:sz w:val="28"/>
          <w:szCs w:val="28"/>
        </w:rPr>
        <w:t>Сабинского</w:t>
      </w:r>
      <w:r w:rsidR="006E4F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Республики Татарстан (далее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четная палата) экспертно-аналитического мероприятия.</w:t>
      </w:r>
    </w:p>
    <w:p w:rsidR="00411EC3" w:rsidRPr="00411EC3" w:rsidRDefault="00411EC3" w:rsidP="00411EC3">
      <w:pPr>
        <w:numPr>
          <w:ilvl w:val="0"/>
          <w:numId w:val="2"/>
        </w:numPr>
        <w:shd w:val="clear" w:color="auto" w:fill="FFFFFF"/>
        <w:tabs>
          <w:tab w:val="left" w:pos="1186"/>
        </w:tabs>
        <w:spacing w:after="0" w:line="418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69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установление требований к содержанию и порядку организации экспертно-аналитического мероприятия;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64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установление основных этапов и процедур проведения экспертно - аналитического мероприятия.</w:t>
      </w:r>
    </w:p>
    <w:p w:rsidR="00411EC3" w:rsidRPr="00411EC3" w:rsidRDefault="00411EC3" w:rsidP="00411EC3">
      <w:pPr>
        <w:numPr>
          <w:ilvl w:val="0"/>
          <w:numId w:val="2"/>
        </w:numPr>
        <w:shd w:val="clear" w:color="auto" w:fill="FFFFFF"/>
        <w:tabs>
          <w:tab w:val="left" w:pos="1171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Положения Стандарта не распространяются на мероприятия по подготовке заключений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рамках предварительного контроля, </w:t>
      </w:r>
      <w:proofErr w:type="gramStart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текущим исполнением бюджета </w:t>
      </w:r>
      <w:r w:rsidR="006E4F66">
        <w:rPr>
          <w:rFonts w:ascii="Times New Roman" w:hAnsi="Times New Roman" w:cs="Times New Roman"/>
          <w:sz w:val="28"/>
          <w:szCs w:val="28"/>
        </w:rPr>
        <w:t>Сабинского</w:t>
      </w:r>
      <w:r w:rsidR="006E4F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Республики Татарстан, проведение которых регулируется соответствующими стандартами и иными локальными, методическими документами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565DF" w:rsidRDefault="00411EC3" w:rsidP="00411EC3">
      <w:pPr>
        <w:numPr>
          <w:ilvl w:val="0"/>
          <w:numId w:val="2"/>
        </w:numPr>
        <w:shd w:val="clear" w:color="auto" w:fill="FFFFFF"/>
        <w:tabs>
          <w:tab w:val="left" w:pos="1176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Решение вопросов, возникающих в ходе проведения экспертно - аналитического мероприятия и не урегулированных Регламентом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данным Стандартом, осуществляется в соответствии с приказами и распоряжениями Председателя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11EC3" w:rsidRPr="00411EC3" w:rsidRDefault="00411EC3" w:rsidP="002565DF">
      <w:pPr>
        <w:shd w:val="clear" w:color="auto" w:fill="FFFFFF"/>
        <w:tabs>
          <w:tab w:val="left" w:pos="1176"/>
        </w:tabs>
        <w:spacing w:after="0" w:line="418" w:lineRule="exact"/>
        <w:ind w:left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1EC3" w:rsidRPr="00411EC3" w:rsidRDefault="00411EC3" w:rsidP="00411EC3">
      <w:pPr>
        <w:shd w:val="clear" w:color="auto" w:fill="FFFFFF"/>
        <w:spacing w:before="123" w:after="0" w:line="240" w:lineRule="auto"/>
        <w:ind w:left="700"/>
        <w:outlineLvl w:val="0"/>
        <w:rPr>
          <w:rFonts w:ascii="Arial Unicode MS" w:hAnsi="Arial Unicode MS" w:cs="Arial Unicode MS"/>
          <w:b/>
          <w:bCs/>
          <w:sz w:val="28"/>
          <w:szCs w:val="28"/>
        </w:rPr>
      </w:pPr>
      <w:bookmarkStart w:id="1" w:name="bookmark1"/>
      <w:r w:rsidRPr="00411EC3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экспертно-аналитического мероприятия</w:t>
      </w:r>
      <w:bookmarkEnd w:id="1"/>
    </w:p>
    <w:p w:rsidR="00411EC3" w:rsidRPr="00411EC3" w:rsidRDefault="00411EC3" w:rsidP="00411EC3">
      <w:pPr>
        <w:numPr>
          <w:ilvl w:val="0"/>
          <w:numId w:val="4"/>
        </w:numPr>
        <w:shd w:val="clear" w:color="auto" w:fill="FFFFFF"/>
        <w:tabs>
          <w:tab w:val="left" w:pos="1171"/>
        </w:tabs>
        <w:spacing w:before="443" w:after="0" w:line="418" w:lineRule="exact"/>
        <w:ind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Экспертно-аналитическое мероприятие представляет собой организационную форму внешнего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финансового контроля.</w:t>
      </w:r>
    </w:p>
    <w:p w:rsidR="00411EC3" w:rsidRPr="00411EC3" w:rsidRDefault="00411EC3" w:rsidP="00411EC3">
      <w:pPr>
        <w:numPr>
          <w:ilvl w:val="0"/>
          <w:numId w:val="4"/>
        </w:numPr>
        <w:shd w:val="clear" w:color="auto" w:fill="FFFFFF"/>
        <w:tabs>
          <w:tab w:val="left" w:pos="1190"/>
        </w:tabs>
        <w:spacing w:after="0" w:line="418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>Предметом экспертно-аналитического мероприятия являются: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74"/>
        </w:tabs>
        <w:spacing w:after="0" w:line="418" w:lineRule="exact"/>
        <w:ind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бюджетный процесс в </w:t>
      </w:r>
      <w:r w:rsidR="006E4F66">
        <w:rPr>
          <w:rFonts w:ascii="Times New Roman" w:hAnsi="Times New Roman" w:cs="Times New Roman"/>
          <w:sz w:val="28"/>
          <w:szCs w:val="28"/>
        </w:rPr>
        <w:t>Сабинско</w:t>
      </w:r>
      <w:r w:rsidR="006E4F66">
        <w:rPr>
          <w:rFonts w:ascii="Times New Roman" w:hAnsi="Times New Roman" w:cs="Times New Roman"/>
          <w:sz w:val="28"/>
          <w:szCs w:val="28"/>
        </w:rPr>
        <w:t xml:space="preserve">м </w:t>
      </w:r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районе</w:t>
      </w:r>
      <w:proofErr w:type="gramEnd"/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Республике Татарстан, в том числе соблюдение бюджетного законодательства участниками бюджетного процесса;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78"/>
        </w:tabs>
        <w:spacing w:after="0" w:line="418" w:lineRule="exact"/>
        <w:ind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использование средств бюджета </w:t>
      </w:r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Пестречинского муниципального района 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Республики Татарстан, иных источников, предусмотренных законодательством Российской Федерации</w:t>
      </w:r>
      <w:r w:rsidR="002565DF" w:rsidRP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</w:t>
      </w:r>
      <w:r w:rsidR="002565DF"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Республики Татарстан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78"/>
        </w:tabs>
        <w:spacing w:after="0" w:line="418" w:lineRule="exact"/>
        <w:ind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проекты </w:t>
      </w:r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решений Совета </w:t>
      </w:r>
      <w:r w:rsidR="006E4F66">
        <w:rPr>
          <w:rFonts w:ascii="Times New Roman" w:hAnsi="Times New Roman" w:cs="Times New Roman"/>
          <w:sz w:val="28"/>
          <w:szCs w:val="28"/>
        </w:rPr>
        <w:t>Сабинского</w:t>
      </w:r>
      <w:r w:rsidR="006E4F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Республики Татарстан и нормативных правовых актов органов </w:t>
      </w:r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муниципалитета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(экспертизы на предмет обоснованности финансово-экономических обоснований) в части, касающейся расходных обязательств </w:t>
      </w:r>
      <w:r w:rsidR="006E4F66">
        <w:rPr>
          <w:rFonts w:ascii="Times New Roman" w:hAnsi="Times New Roman" w:cs="Times New Roman"/>
          <w:sz w:val="28"/>
          <w:szCs w:val="28"/>
        </w:rPr>
        <w:t>Сабинского</w:t>
      </w:r>
      <w:r w:rsidR="006E4F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Республики Татарстан, а также долгосрочных целевых программ</w:t>
      </w:r>
      <w:r w:rsidR="006E4F66" w:rsidRPr="006E4F66">
        <w:rPr>
          <w:rFonts w:ascii="Times New Roman" w:hAnsi="Times New Roman" w:cs="Times New Roman"/>
          <w:sz w:val="28"/>
          <w:szCs w:val="28"/>
        </w:rPr>
        <w:t xml:space="preserve"> </w:t>
      </w:r>
      <w:r w:rsidR="006E4F66">
        <w:rPr>
          <w:rFonts w:ascii="Times New Roman" w:hAnsi="Times New Roman" w:cs="Times New Roman"/>
          <w:sz w:val="28"/>
          <w:szCs w:val="28"/>
        </w:rPr>
        <w:t>Сабинского</w:t>
      </w:r>
      <w:r w:rsidR="006E4F66">
        <w:rPr>
          <w:rFonts w:ascii="Times New Roman" w:hAnsi="Times New Roman" w:cs="Times New Roman"/>
          <w:sz w:val="28"/>
          <w:szCs w:val="28"/>
        </w:rPr>
        <w:t xml:space="preserve"> 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Республики Татарстан;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69"/>
        </w:tabs>
        <w:spacing w:after="0" w:line="418" w:lineRule="exact"/>
        <w:ind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управление и распоряжение имуществом, находящимся в государственной собственности</w:t>
      </w:r>
      <w:r w:rsidR="002565DF" w:rsidRP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6E4F66">
        <w:rPr>
          <w:rFonts w:ascii="Times New Roman" w:hAnsi="Times New Roman" w:cs="Times New Roman"/>
          <w:sz w:val="28"/>
          <w:szCs w:val="28"/>
        </w:rPr>
        <w:t>Сабинского</w:t>
      </w:r>
      <w:r w:rsidR="006E4F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Республики Татарстан;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74"/>
        </w:tabs>
        <w:spacing w:after="0" w:line="418" w:lineRule="exact"/>
        <w:ind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предоставление и использование получателями бюджетных кредитов за счет средств бюджета </w:t>
      </w:r>
      <w:r w:rsidR="006E4F66">
        <w:rPr>
          <w:rFonts w:ascii="Times New Roman" w:hAnsi="Times New Roman" w:cs="Times New Roman"/>
          <w:sz w:val="28"/>
          <w:szCs w:val="28"/>
        </w:rPr>
        <w:t>Сабинского</w:t>
      </w:r>
      <w:r w:rsidR="006E4F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</w:t>
      </w:r>
      <w:r w:rsidR="002565DF"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Республики Татарстан, государственных гарантий, налоговых и иных льгот и преимуществ;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63"/>
        </w:tabs>
        <w:spacing w:after="0" w:line="418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2565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11EC3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6E4F66">
        <w:rPr>
          <w:rFonts w:ascii="Times New Roman" w:hAnsi="Times New Roman" w:cs="Times New Roman"/>
          <w:sz w:val="28"/>
          <w:szCs w:val="28"/>
        </w:rPr>
        <w:t>Сабинского</w:t>
      </w:r>
      <w:r w:rsidR="006E4F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</w:t>
      </w:r>
      <w:r w:rsidR="002565DF"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11EC3">
        <w:rPr>
          <w:rFonts w:ascii="Times New Roman" w:hAnsi="Times New Roman" w:cs="Times New Roman"/>
          <w:sz w:val="28"/>
          <w:szCs w:val="28"/>
        </w:rPr>
        <w:t>Республики Татарстан;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83"/>
        </w:tabs>
        <w:spacing w:after="0" w:line="418" w:lineRule="exact"/>
        <w:ind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другие вопросы в сфере внешнего </w:t>
      </w:r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финансового контроля, относящиеся к полномочиям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0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Предмет, как правило, отражается в наименовании экспертн</w:t>
      </w:r>
      <w:proofErr w:type="gramStart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аналитического мероприятия.</w:t>
      </w:r>
    </w:p>
    <w:p w:rsidR="002565DF" w:rsidRDefault="00411EC3" w:rsidP="00411EC3">
      <w:pPr>
        <w:numPr>
          <w:ilvl w:val="0"/>
          <w:numId w:val="4"/>
        </w:numPr>
        <w:shd w:val="clear" w:color="auto" w:fill="FFFFFF"/>
        <w:tabs>
          <w:tab w:val="left" w:pos="1219"/>
        </w:tabs>
        <w:spacing w:after="0" w:line="418" w:lineRule="exact"/>
        <w:ind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Объектами экспертно-аналитического мероприятия являются органы местного самоуправления, муниципальные органы </w:t>
      </w:r>
      <w:r w:rsidR="006E4F66">
        <w:rPr>
          <w:rFonts w:ascii="Times New Roman" w:hAnsi="Times New Roman" w:cs="Times New Roman"/>
          <w:sz w:val="28"/>
          <w:szCs w:val="28"/>
        </w:rPr>
        <w:t>Сабинского</w:t>
      </w:r>
      <w:r w:rsidR="006E4F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</w:t>
      </w:r>
      <w:r w:rsidR="002565DF"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Республики Татарстан, организации и учреждения, на 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которые распространяются контрольные полномочия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установленные Бюджетным кодексом Российской Федерации, Бюджетным кодексом Республики Татарстан, </w:t>
      </w:r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6E4F6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Сабинском </w:t>
      </w:r>
      <w:r w:rsid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муниципальном районе 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Республики Татарстан и иными нормативными правовыми актами Российской Федерации и Республики Татарстан.</w:t>
      </w:r>
      <w:proofErr w:type="gramEnd"/>
    </w:p>
    <w:p w:rsidR="00411EC3" w:rsidRPr="00411EC3" w:rsidRDefault="00411EC3" w:rsidP="002565DF">
      <w:pPr>
        <w:shd w:val="clear" w:color="auto" w:fill="FFFFFF"/>
        <w:tabs>
          <w:tab w:val="left" w:pos="1219"/>
        </w:tabs>
        <w:spacing w:after="0" w:line="418" w:lineRule="exact"/>
        <w:ind w:left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1EC3" w:rsidRPr="00411EC3" w:rsidRDefault="00411EC3" w:rsidP="00411EC3">
      <w:pPr>
        <w:numPr>
          <w:ilvl w:val="0"/>
          <w:numId w:val="4"/>
        </w:numPr>
        <w:shd w:val="clear" w:color="auto" w:fill="FFFFFF"/>
        <w:tabs>
          <w:tab w:val="left" w:pos="1205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Экспертно-аналитическое мероприятие проводится в виде экспертизы, мониторинга или анализа.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Экспертиза - проверка подлинности, достоверности, полноты и соответствия рассматриваемого предмета экспертно-аналитического мероприятия параметрам и требованиям, установленным законодательными и нормативными правовыми актами.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Мониторинг - комплексное систематическое или периодическое наблюдение за состоянием предмета экспертно-аналитического мероприятия с целью своевременного выявления изменений, оценки и прогнозирования этих изменений, выработки рекомендаций о предупреждении и об устранении последствий негативных изменений по предмету исследования;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Анализ - сравнение, определение динамики и структуры изменений предмета экспертно-аналитического мероприятия, как по всей совокупности, так и по отдельным составляющим, в абсолютных и относительных величинах с целью выявления основных тенденций и закономерностей, их взаимосвязи и взаимовлияния, факторов, определивших те или иные результаты.</w:t>
      </w:r>
    </w:p>
    <w:p w:rsidR="00411EC3" w:rsidRPr="00411EC3" w:rsidRDefault="00411EC3" w:rsidP="00411EC3">
      <w:pPr>
        <w:numPr>
          <w:ilvl w:val="0"/>
          <w:numId w:val="4"/>
        </w:numPr>
        <w:shd w:val="clear" w:color="auto" w:fill="FFFFFF"/>
        <w:tabs>
          <w:tab w:val="left" w:pos="1214"/>
        </w:tabs>
        <w:spacing w:after="0" w:line="418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проводится с позиций: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88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объективности - используются данные, полученные в установленном законодательством порядке и обеспечивающие полную и достоверную информацию по предмету мероприятия;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88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системности - является комплексом экспертно-аналитических действий, взаимоувязанных по срокам, охвату вопросов, анализируемым показателям, приемам и методам.</w:t>
      </w:r>
    </w:p>
    <w:p w:rsidR="00411EC3" w:rsidRPr="00411EC3" w:rsidRDefault="00411EC3" w:rsidP="00411EC3">
      <w:pPr>
        <w:shd w:val="clear" w:color="auto" w:fill="FFFFFF"/>
        <w:spacing w:before="543" w:after="0" w:line="240" w:lineRule="auto"/>
        <w:ind w:left="1240"/>
        <w:outlineLvl w:val="0"/>
        <w:rPr>
          <w:rFonts w:ascii="Arial Unicode MS" w:hAnsi="Arial Unicode MS" w:cs="Arial Unicode MS"/>
          <w:b/>
          <w:bCs/>
          <w:sz w:val="28"/>
          <w:szCs w:val="28"/>
        </w:rPr>
      </w:pPr>
      <w:bookmarkStart w:id="2" w:name="bookmark2"/>
      <w:r w:rsidRPr="00411EC3">
        <w:rPr>
          <w:rFonts w:ascii="Times New Roman" w:hAnsi="Times New Roman" w:cs="Times New Roman"/>
          <w:b/>
          <w:bCs/>
          <w:sz w:val="28"/>
          <w:szCs w:val="28"/>
        </w:rPr>
        <w:t>3. Организация экспертно-аналитического мероприятия</w:t>
      </w:r>
      <w:bookmarkEnd w:id="2"/>
    </w:p>
    <w:p w:rsidR="00411EC3" w:rsidRPr="00411EC3" w:rsidRDefault="00411EC3" w:rsidP="00411EC3">
      <w:pPr>
        <w:numPr>
          <w:ilvl w:val="0"/>
          <w:numId w:val="5"/>
        </w:numPr>
        <w:shd w:val="clear" w:color="auto" w:fill="FFFFFF"/>
        <w:tabs>
          <w:tab w:val="left" w:pos="1205"/>
        </w:tabs>
        <w:spacing w:before="503"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Экспертно-аналитическое мероприятие проводится в плановом </w:t>
      </w:r>
      <w:proofErr w:type="gramStart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порядке</w:t>
      </w:r>
      <w:proofErr w:type="gramEnd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в соответствии с годовым Планом работы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Контрольно-счетной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а также на основании распоряжений (поручений) Председателя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заместителя Председателя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11EC3" w:rsidRPr="00411EC3" w:rsidRDefault="00411EC3" w:rsidP="00411EC3">
      <w:pPr>
        <w:numPr>
          <w:ilvl w:val="0"/>
          <w:numId w:val="5"/>
        </w:numPr>
        <w:shd w:val="clear" w:color="auto" w:fill="FFFFFF"/>
        <w:tabs>
          <w:tab w:val="left" w:pos="1205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Экспертно-аналитическое мероприятие включает следующие этапы, каждый из которых характеризуется выполнением определенных задач: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78"/>
        </w:tabs>
        <w:spacing w:after="0" w:line="418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>подготовка к проведению экспертно-аналитического мероприятия;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78"/>
        </w:tabs>
        <w:spacing w:after="0" w:line="418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>проведение экспертно-аналитического мероприятия;</w:t>
      </w:r>
    </w:p>
    <w:p w:rsidR="002565DF" w:rsidRDefault="00411EC3" w:rsidP="00411EC3">
      <w:pPr>
        <w:numPr>
          <w:ilvl w:val="0"/>
          <w:numId w:val="3"/>
        </w:numPr>
        <w:shd w:val="clear" w:color="auto" w:fill="FFFFFF"/>
        <w:tabs>
          <w:tab w:val="left" w:pos="883"/>
        </w:tabs>
        <w:spacing w:after="0" w:line="418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>оформление результатов экспертно-аналитического мероприятия;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left="720"/>
        <w:rPr>
          <w:rFonts w:ascii="Arial Unicode MS" w:hAnsi="Arial Unicode MS" w:cs="Arial Unicode MS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>- реализация результатов экспертно-аналитического мероприятия.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left="20" w:right="20"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Продолжительность проведения каждого из указанных этапов зависит от особенностей предмета экспертно-аналитического мероприятия, объема предстоящих работ.</w:t>
      </w:r>
    </w:p>
    <w:p w:rsidR="00411EC3" w:rsidRPr="00411EC3" w:rsidRDefault="00411EC3" w:rsidP="00411EC3">
      <w:pPr>
        <w:numPr>
          <w:ilvl w:val="0"/>
          <w:numId w:val="5"/>
        </w:numPr>
        <w:shd w:val="clear" w:color="auto" w:fill="FFFFFF"/>
        <w:tabs>
          <w:tab w:val="left" w:pos="1220"/>
        </w:tabs>
        <w:spacing w:after="0" w:line="418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случае проведения экспертно-аналитического мероприятия в плановом порядке руководителем мероприятия является лицо, ответственное за его проведение в соответствии с Планом работы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текущий год.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left="20" w:right="20"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случае проведения экспертно-аналитического мероприятия во внеплановом порядке руководитель мероприятия назначается Председателем </w:t>
      </w:r>
      <w:proofErr w:type="gramStart"/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</w:t>
      </w:r>
      <w:proofErr w:type="gramEnd"/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или по его поручению заместителем Председателя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left="20" w:right="20"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Для непосредственного проведения экспертно-аналитического мероприятия может формироваться рабочая группа из состава инспекторов </w:t>
      </w:r>
      <w:proofErr w:type="gramStart"/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</w:t>
      </w:r>
      <w:proofErr w:type="gramEnd"/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- сотрудники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left="20" w:right="20"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Инспектор, участвующий в экспертно-аналитическом мероприятии, обязан соблюдать требования законодательства о предотвращении, урегулировании конфликта интересов, незамедлительно в установленном законодательством порядке информировать Председателя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личной заинтересованности при исполнении должностных обязанностей в рамках экспертно-аналитического мероприятия, которая приводит или может привести к конфликту интересов.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left="20" w:right="20"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случае если в ходе подготовки к проведению и проведения экспертно - аналитического мероприятия планируется использование сведений, составляющих государственную тайну, в данном мероприятии должны принимать участие сотрудники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, имеющие оформленный в установленном порядке допуск к государственной тайне.</w:t>
      </w:r>
    </w:p>
    <w:p w:rsidR="00411EC3" w:rsidRPr="00411EC3" w:rsidRDefault="00411EC3" w:rsidP="00411EC3">
      <w:pPr>
        <w:numPr>
          <w:ilvl w:val="0"/>
          <w:numId w:val="5"/>
        </w:numPr>
        <w:shd w:val="clear" w:color="auto" w:fill="FFFFFF"/>
        <w:tabs>
          <w:tab w:val="left" w:pos="1230"/>
        </w:tabs>
        <w:spacing w:after="0" w:line="418" w:lineRule="exact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Сотрудники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обязаны соблюдать конфиденциальность в отношении информации, полученной в ходе подготовки к проведению и проведения экспертно-аналитического мероприятия, а также в отношении ставших известными в ходе мероприятия сведений, составляющих государственную и иную охраняемую законом тайну.</w:t>
      </w:r>
    </w:p>
    <w:p w:rsidR="00411EC3" w:rsidRPr="002565DF" w:rsidRDefault="00411EC3" w:rsidP="00411EC3">
      <w:pPr>
        <w:numPr>
          <w:ilvl w:val="0"/>
          <w:numId w:val="5"/>
        </w:numPr>
        <w:shd w:val="clear" w:color="auto" w:fill="FFFFFF"/>
        <w:tabs>
          <w:tab w:val="left" w:pos="1244"/>
        </w:tabs>
        <w:spacing w:after="0" w:line="418" w:lineRule="exact"/>
        <w:ind w:left="20" w:right="20" w:firstLine="720"/>
        <w:jc w:val="both"/>
        <w:rPr>
          <w:rFonts w:ascii="Arial Unicode MS" w:hAnsi="Arial Unicode MS" w:cs="Arial Unicode MS"/>
          <w:sz w:val="28"/>
          <w:szCs w:val="28"/>
        </w:rPr>
      </w:pPr>
      <w:r w:rsidRP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Служебные контакты сотрудников </w:t>
      </w:r>
      <w:r w:rsidR="00BF4652" w:rsidRP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должностными лицами объектов экспертно-аналитического мероприятия, других государственных органов и организаций осуществляются с учетом прав и обязанностей должностных лиц </w:t>
      </w:r>
      <w:r w:rsidR="00BF4652" w:rsidRP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установленных </w:t>
      </w:r>
      <w:r w:rsidR="005B6E5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Положением о Контрольно-счетной палате Пестречинского муниципального района</w:t>
      </w:r>
      <w:r w:rsidR="002565DF" w:rsidRPr="002565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565DF">
        <w:rPr>
          <w:rFonts w:ascii="Times New Roman" w:hAnsi="Times New Roman" w:cs="Times New Roman"/>
          <w:sz w:val="28"/>
          <w:szCs w:val="28"/>
        </w:rPr>
        <w:t>Республики Татарстан, должностными регламентами.</w:t>
      </w:r>
    </w:p>
    <w:p w:rsidR="00411EC3" w:rsidRPr="00411EC3" w:rsidRDefault="00411EC3" w:rsidP="00411EC3">
      <w:pPr>
        <w:numPr>
          <w:ilvl w:val="0"/>
          <w:numId w:val="5"/>
        </w:numPr>
        <w:shd w:val="clear" w:color="auto" w:fill="FFFFFF"/>
        <w:tabs>
          <w:tab w:val="left" w:pos="1200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 участию в проведении экспертно-аналитического мероприятия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случае необходимости могут привлекаться негосударственные аудиторские организации, специалисты отдельных организаций и независимые эксперты (далее - внешние эксперты).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left="720"/>
        <w:rPr>
          <w:rFonts w:ascii="Arial Unicode MS" w:hAnsi="Arial Unicode MS" w:cs="Arial Unicode MS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>Внешние эксперты могут участвовать посредством: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74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выполнения конкретного вида и определенного объема работ на основе заключенного с ним государственного контракта или договора оказания услуг;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74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включения в состав исполнителей экспертно-аналитического мероприятия для выполнения отдельных заданий, подготовки аналитических записок, экспертных заключений и оценок.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Привлечение внешних экспертов в проведении экспертно-аналитического мероприятия оформляется распорядительным актом Председателя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11EC3" w:rsidRDefault="00411EC3" w:rsidP="00411EC3">
      <w:pPr>
        <w:numPr>
          <w:ilvl w:val="0"/>
          <w:numId w:val="5"/>
        </w:numPr>
        <w:shd w:val="clear" w:color="auto" w:fill="FFFFFF"/>
        <w:tabs>
          <w:tab w:val="left" w:pos="1200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ходе проведения экспертно-аналитического мероприятия формируется рабочая документация, в состав которой включаются документы (их копии) и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т.д.), подготовленные сотрудниками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самостоятельно на основе собранных фактических данных и информации.</w:t>
      </w:r>
      <w:proofErr w:type="gramEnd"/>
    </w:p>
    <w:p w:rsidR="006E4F66" w:rsidRDefault="006E4F66" w:rsidP="006E4F66">
      <w:pPr>
        <w:shd w:val="clear" w:color="auto" w:fill="FFFFFF"/>
        <w:tabs>
          <w:tab w:val="left" w:pos="1200"/>
        </w:tabs>
        <w:spacing w:after="0" w:line="41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E4F66" w:rsidRPr="00411EC3" w:rsidRDefault="006E4F66" w:rsidP="006E4F66">
      <w:pPr>
        <w:shd w:val="clear" w:color="auto" w:fill="FFFFFF"/>
        <w:tabs>
          <w:tab w:val="left" w:pos="1200"/>
        </w:tabs>
        <w:spacing w:after="0" w:line="418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1EC3" w:rsidRPr="00411EC3" w:rsidRDefault="00411EC3" w:rsidP="00411EC3">
      <w:pPr>
        <w:shd w:val="clear" w:color="auto" w:fill="FFFFFF"/>
        <w:spacing w:before="1018" w:after="0" w:line="240" w:lineRule="auto"/>
        <w:ind w:left="420"/>
        <w:outlineLvl w:val="0"/>
        <w:rPr>
          <w:rFonts w:ascii="Arial Unicode MS" w:hAnsi="Arial Unicode MS" w:cs="Arial Unicode MS"/>
          <w:b/>
          <w:bCs/>
          <w:sz w:val="28"/>
          <w:szCs w:val="28"/>
        </w:rPr>
      </w:pPr>
      <w:bookmarkStart w:id="3" w:name="bookmark3"/>
      <w:r w:rsidRPr="00411EC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Подготовка к проведению экспертно-аналитического мероприятия</w:t>
      </w:r>
      <w:bookmarkEnd w:id="3"/>
    </w:p>
    <w:p w:rsidR="00411EC3" w:rsidRPr="00411EC3" w:rsidRDefault="00411EC3" w:rsidP="00411EC3">
      <w:pPr>
        <w:numPr>
          <w:ilvl w:val="0"/>
          <w:numId w:val="6"/>
        </w:numPr>
        <w:shd w:val="clear" w:color="auto" w:fill="FFFFFF"/>
        <w:tabs>
          <w:tab w:val="left" w:pos="1210"/>
        </w:tabs>
        <w:spacing w:before="503"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Подготовка к проведению экспертно-аналитического мероприятия включает осуществление следующих действий: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78"/>
        </w:tabs>
        <w:spacing w:after="0" w:line="418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мероприятия;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88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определение цели (целей), вопросов и методов сбора фактических данных и информации.</w:t>
      </w:r>
    </w:p>
    <w:p w:rsidR="002565DF" w:rsidRDefault="00411EC3" w:rsidP="00411EC3">
      <w:pPr>
        <w:numPr>
          <w:ilvl w:val="0"/>
          <w:numId w:val="6"/>
        </w:numPr>
        <w:shd w:val="clear" w:color="auto" w:fill="FFFFFF"/>
        <w:tabs>
          <w:tab w:val="left" w:pos="1200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Предварительное изучение предмета и объектов экспертн</w:t>
      </w:r>
      <w:proofErr w:type="gramStart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аналитического мероприятия проводится на основе данных полученных по запросам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предоставлении информации, результатов проведенных </w:t>
      </w:r>
      <w:r w:rsidR="005B6E5E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четной палатой контрольных мероприятий.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Запросы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предоставлении информации направляются в адрес руководителей объектов экспертно-аналитического мероприятия, других государственных органов, организаций и учреждений.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left="720"/>
        <w:rPr>
          <w:rFonts w:ascii="Arial Unicode MS" w:hAnsi="Arial Unicode MS" w:cs="Arial Unicode MS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 xml:space="preserve">Запрос оформляется на бланках </w:t>
      </w:r>
      <w:r w:rsidR="00BF465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411EC3">
        <w:rPr>
          <w:rFonts w:ascii="Times New Roman" w:hAnsi="Times New Roman" w:cs="Times New Roman"/>
          <w:sz w:val="28"/>
          <w:szCs w:val="28"/>
        </w:rPr>
        <w:t xml:space="preserve"> и должен содержать: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74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наименование экспертно-аналитического мероприятия, для целей проведения которого запрашивается информация;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83"/>
        </w:tabs>
        <w:spacing w:after="0" w:line="418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>основание проведения экспертно-аналитического мероприятия;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69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четко сформулированный предмет запроса, обеспечивающий представление необходимой информации в достаточном для целей проведения экспертно-аналитического мероприятия объеме и приемлемой для использования в работе форме;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74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срок предоставления информации по запросу, установленный в соответствии с положениями статьи 20 Закона Республики Татарстан «О Счетной палате Республики Татарстан».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Образец оформления запроса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предоставлении информации приведен в приложении № 1 к Стандарту.</w:t>
      </w:r>
    </w:p>
    <w:p w:rsidR="00411EC3" w:rsidRPr="00411EC3" w:rsidRDefault="005B6E5E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="00411EC3"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апрос должен направляться по почте либо в виде электронного документа, подписанного электронной цифровой подписью, либо представляется непосредственно в соответствующий орган.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Запрос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предоставлении необходимой информации должен направляться в сроки, обусловленные целями, задачами и 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масштабами экспертно-аналитического мероприятия с учетом установленных сроков предоставления запрошенной информации.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Запрос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как правило, должен направляться не менее чем за 14 календарных дней до начала проведения экспертно-аналитического мероприятия.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4.3. По результатам предварительного изучения предмета и объектов экспертно-аналитического мероприятия определяются цели и вопросы</w:t>
      </w:r>
      <w:r w:rsidR="005B6E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мероприятия, методы его проведения, а также объем необходимых аналитических процедур.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Цели и вопросы экспертно-аналитического мероприятий отражаются в Программе проведения экспертно-аналитического мероприятия, утверждаемой руководителем экспертно-аналитического мероприятия.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экспертн</w:t>
      </w:r>
      <w:proofErr w:type="gramStart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аналитического мероприятия должны выражать действия, которые необходимо выполнить для достижения поставленной цели. Вопросы по каждой цели должны быть существенными и важными для достижения целей мероприятия.</w:t>
      </w:r>
    </w:p>
    <w:p w:rsidR="00411EC3" w:rsidRPr="00411EC3" w:rsidRDefault="00411EC3" w:rsidP="00411EC3">
      <w:pPr>
        <w:shd w:val="clear" w:color="auto" w:fill="FFFFFF"/>
        <w:spacing w:before="536" w:after="0" w:line="422" w:lineRule="exact"/>
        <w:ind w:left="20"/>
        <w:jc w:val="center"/>
        <w:outlineLvl w:val="0"/>
        <w:rPr>
          <w:rFonts w:ascii="Arial Unicode MS" w:hAnsi="Arial Unicode MS" w:cs="Arial Unicode MS"/>
          <w:b/>
          <w:bCs/>
          <w:sz w:val="28"/>
          <w:szCs w:val="28"/>
        </w:rPr>
      </w:pPr>
      <w:bookmarkStart w:id="4" w:name="bookmark4"/>
      <w:r w:rsidRPr="00411EC3">
        <w:rPr>
          <w:rFonts w:ascii="Times New Roman" w:hAnsi="Times New Roman" w:cs="Times New Roman"/>
          <w:b/>
          <w:bCs/>
          <w:sz w:val="28"/>
          <w:szCs w:val="28"/>
        </w:rPr>
        <w:t>5. Проведение экспертно-аналитического мероприятия и оформление его результатов</w:t>
      </w:r>
      <w:bookmarkEnd w:id="4"/>
    </w:p>
    <w:p w:rsidR="00411EC3" w:rsidRPr="00411EC3" w:rsidRDefault="00411EC3" w:rsidP="00411EC3">
      <w:pPr>
        <w:numPr>
          <w:ilvl w:val="0"/>
          <w:numId w:val="7"/>
        </w:numPr>
        <w:shd w:val="clear" w:color="auto" w:fill="FFFFFF"/>
        <w:tabs>
          <w:tab w:val="left" w:pos="1195"/>
        </w:tabs>
        <w:spacing w:before="544"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Проведение экспертно-аналитического мероприятия заключается в сборе и исследовании фактических данных и информации по предмету экспертно-аналитического мероприятия.</w:t>
      </w:r>
    </w:p>
    <w:p w:rsidR="00411EC3" w:rsidRPr="00411EC3" w:rsidRDefault="00411EC3" w:rsidP="00411EC3">
      <w:pPr>
        <w:numPr>
          <w:ilvl w:val="0"/>
          <w:numId w:val="7"/>
        </w:numPr>
        <w:shd w:val="clear" w:color="auto" w:fill="FFFFFF"/>
        <w:tabs>
          <w:tab w:val="left" w:pos="1214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результатам экспертно-аналитического мероприятия подготавливается информация о результатах экспертно-аналитического мероприятия в виде заключения, отчета (далее - Отчет (заключение) о результатах экспертно-аналитического мероприятия).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Отчет (заключение) о результатах экспертно-аналитического мероприятия должен содержать: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83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исходные данные о мероприятии (основание для проведения мероприятия, предмет, цель (цели), объекты мероприятия, исследуемый период);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88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сведения о результатах мероприятия, в которых отражаются содержание проведенного мероприятия, данные по каждой цели мероприятия, указываются выявленные проблемы (при наличии) и их возможные последствия;</w:t>
      </w:r>
    </w:p>
    <w:p w:rsidR="002565DF" w:rsidRDefault="00411EC3" w:rsidP="00411EC3">
      <w:pPr>
        <w:numPr>
          <w:ilvl w:val="0"/>
          <w:numId w:val="3"/>
        </w:numPr>
        <w:shd w:val="clear" w:color="auto" w:fill="FFFFFF"/>
        <w:tabs>
          <w:tab w:val="left" w:pos="883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выводы, в которых в обобщенной форме отражаются итоговые оценки проблем и вопросов, рассмотренных в ходе проведения мероприятия;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83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предложения и (или) рекомендации, основанные на выводах и направленные на решение исследованных проблем и вопросов (при наличии).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необходимости Отчет (заключение) о результатах экспертн</w:t>
      </w:r>
      <w:proofErr w:type="gramStart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аналитического мероприятия может содержать приложения.</w:t>
      </w:r>
    </w:p>
    <w:p w:rsidR="00411EC3" w:rsidRPr="00411EC3" w:rsidRDefault="00411EC3" w:rsidP="00411EC3">
      <w:pPr>
        <w:numPr>
          <w:ilvl w:val="0"/>
          <w:numId w:val="7"/>
        </w:numPr>
        <w:shd w:val="clear" w:color="auto" w:fill="FFFFFF"/>
        <w:tabs>
          <w:tab w:val="left" w:pos="1200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Непосредственную подготовку Отчета (заключения) о результатах экспертно-аналитического мероприятия осуществляет руководитель мероприятия совместно с ответственными за проведение экспертн</w:t>
      </w:r>
      <w:proofErr w:type="gramStart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аналитического мероприятия исполнителями данного мероприятия.</w:t>
      </w:r>
    </w:p>
    <w:p w:rsidR="00411EC3" w:rsidRPr="00411EC3" w:rsidRDefault="00411EC3" w:rsidP="00411EC3">
      <w:pPr>
        <w:numPr>
          <w:ilvl w:val="0"/>
          <w:numId w:val="7"/>
        </w:numPr>
        <w:shd w:val="clear" w:color="auto" w:fill="FFFFFF"/>
        <w:tabs>
          <w:tab w:val="left" w:pos="1195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подготовке Отчета (заключения) о результатах экспертн</w:t>
      </w:r>
      <w:proofErr w:type="gramStart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аналитического мероприятия должны соблюдаться следующие требования: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78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сведения о результатах экспертно-аналитического мероприятия должны излагаться последовательно в соответствии с установленной целью (целями) проведения мероприятия с выделением наиболее важных проблем и вопросов;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78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сведения о результатах экспертно-аналитического мероприятия должны излагаться в логической или хронологической последовательности;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78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Отчет (заключение) о результатах экспертно-аналитического мероприятия должен включать только те сведения, заключения и выводы, которые подтверждаются материалами рабочей документации мероприятия и при наличии ссылок на них;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74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выводы, представленные в Отчете (заключении) о результатах экспертно-аналитического мероприятия должны быть аргументированными;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74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предложения и (или) рекомендации в Отчете (заключении) о результатах экспертно-аналитического мероприятия должны логически следовать из выводов, быть конкретными, сжатыми и простыми по форме и по содержанию, ориентированы на принятие мер по решению выявленных проблем (устранение причин и последствий недостатков в сфере предмета мероприятия);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69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 использовании в тексте каких-либо специальных терминов и сокращений они должны быть пояснены.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допускается включение в Отчет (заключение) о результатах экспертн</w:t>
      </w:r>
      <w:proofErr w:type="gramStart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аналитического мероприятия различного рода предположений и сведений, не подтвержденных документально.</w:t>
      </w:r>
    </w:p>
    <w:p w:rsidR="002565DF" w:rsidRDefault="00411EC3" w:rsidP="00411EC3">
      <w:pPr>
        <w:numPr>
          <w:ilvl w:val="0"/>
          <w:numId w:val="7"/>
        </w:numPr>
        <w:shd w:val="clear" w:color="auto" w:fill="FFFFFF"/>
        <w:tabs>
          <w:tab w:val="left" w:pos="1210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Отчет (заключение) о результатах экспертно-аналитического мероприятия, содержащий сведения, составляющие государственную тайну, оформляется в установленном порядке.</w:t>
      </w:r>
    </w:p>
    <w:p w:rsidR="00411EC3" w:rsidRPr="00411EC3" w:rsidRDefault="00411EC3" w:rsidP="002565DF">
      <w:pPr>
        <w:shd w:val="clear" w:color="auto" w:fill="FFFFFF"/>
        <w:tabs>
          <w:tab w:val="left" w:pos="1210"/>
        </w:tabs>
        <w:spacing w:after="0" w:line="418" w:lineRule="exact"/>
        <w:ind w:left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1EC3" w:rsidRPr="005B6E5E" w:rsidRDefault="00411EC3" w:rsidP="00411EC3">
      <w:pPr>
        <w:numPr>
          <w:ilvl w:val="0"/>
          <w:numId w:val="7"/>
        </w:numPr>
        <w:shd w:val="clear" w:color="auto" w:fill="FFFFFF"/>
        <w:tabs>
          <w:tab w:val="left" w:pos="1210"/>
        </w:tabs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B6E5E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Отчет (заключение) о результатах экспертно-аналитического мероприятия с предложениями по их реализации направляются Председател</w:t>
      </w:r>
      <w:r w:rsidR="005B6E5E">
        <w:rPr>
          <w:rFonts w:ascii="Times New Roman" w:eastAsia="Arial Unicode MS" w:hAnsi="Times New Roman" w:cs="Times New Roman"/>
          <w:sz w:val="28"/>
          <w:szCs w:val="28"/>
          <w:lang w:eastAsia="ru-RU"/>
        </w:rPr>
        <w:t>ю</w:t>
      </w:r>
      <w:r w:rsidRPr="005B6E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4652" w:rsidRPr="005B6E5E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5B6E5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11EC3" w:rsidRPr="00411EC3" w:rsidRDefault="00411EC3" w:rsidP="00411EC3">
      <w:pPr>
        <w:numPr>
          <w:ilvl w:val="0"/>
          <w:numId w:val="7"/>
        </w:numPr>
        <w:shd w:val="clear" w:color="auto" w:fill="FFFFFF"/>
        <w:tabs>
          <w:tab w:val="left" w:pos="1200"/>
        </w:tabs>
        <w:spacing w:after="0" w:line="418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результатам рассмотрения Отчета (заключения) о результатах экспертно-аналитического мероприятия Коллегия </w:t>
      </w:r>
      <w:r w:rsidR="00BF465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принимает одно из двух возможных решений: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83"/>
        </w:tabs>
        <w:spacing w:after="0" w:line="418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>об утверждении Отчета (заключения).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утверждения Коллегией Отчета (заключения) принимаются следующие решения: о необходимости использования результатов экспертн</w:t>
      </w:r>
      <w:proofErr w:type="gramStart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о-</w:t>
      </w:r>
      <w:proofErr w:type="gramEnd"/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аналитического мероприятия при проведении контрольных мероприятий; внесения представлений; информирования </w:t>
      </w:r>
      <w:r w:rsidR="005B6E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главы Пестречинского муниципального района 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Республики Татарстан, иных государственных (муниципальных) органов </w:t>
      </w:r>
      <w:r w:rsidRPr="00411EC3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(Образец оформления информационного письма </w:t>
      </w:r>
      <w:r w:rsidR="00BF4652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Контрольно-счетной палаты</w:t>
      </w:r>
      <w:r w:rsidRPr="00411EC3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приложение № 2 к Стандарту),</w:t>
      </w: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 также руководителя объекта экспертно - аналитического мероприятия;</w:t>
      </w:r>
    </w:p>
    <w:p w:rsidR="00411EC3" w:rsidRPr="00411EC3" w:rsidRDefault="00411EC3" w:rsidP="00411EC3">
      <w:pPr>
        <w:numPr>
          <w:ilvl w:val="0"/>
          <w:numId w:val="3"/>
        </w:numPr>
        <w:shd w:val="clear" w:color="auto" w:fill="FFFFFF"/>
        <w:tabs>
          <w:tab w:val="left" w:pos="883"/>
        </w:tabs>
        <w:spacing w:after="0" w:line="418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11EC3">
        <w:rPr>
          <w:rFonts w:ascii="Times New Roman" w:hAnsi="Times New Roman" w:cs="Times New Roman"/>
          <w:sz w:val="28"/>
          <w:szCs w:val="28"/>
        </w:rPr>
        <w:t>неутверждении</w:t>
      </w:r>
      <w:proofErr w:type="spellEnd"/>
      <w:r w:rsidRPr="00411EC3">
        <w:rPr>
          <w:rFonts w:ascii="Times New Roman" w:hAnsi="Times New Roman" w:cs="Times New Roman"/>
          <w:sz w:val="28"/>
          <w:szCs w:val="28"/>
        </w:rPr>
        <w:t xml:space="preserve"> Отчета (заключения) и направлении его на доработку.</w:t>
      </w:r>
    </w:p>
    <w:p w:rsidR="00411EC3" w:rsidRPr="00411EC3" w:rsidRDefault="00411EC3" w:rsidP="00411EC3">
      <w:pPr>
        <w:shd w:val="clear" w:color="auto" w:fill="FFFFFF"/>
        <w:spacing w:after="0" w:line="418" w:lineRule="exact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11EC3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Отчет (заключение) о результатах экспертно-аналитического мероприятия</w:t>
      </w:r>
    </w:p>
    <w:p w:rsidR="00411EC3" w:rsidRPr="00411EC3" w:rsidRDefault="00411EC3" w:rsidP="00411EC3">
      <w:pPr>
        <w:shd w:val="clear" w:color="auto" w:fill="FFFFFF"/>
        <w:spacing w:after="0" w:line="418" w:lineRule="exact"/>
        <w:jc w:val="both"/>
        <w:rPr>
          <w:rFonts w:ascii="Arial Unicode MS" w:hAnsi="Arial Unicode MS" w:cs="Arial Unicode MS"/>
          <w:sz w:val="28"/>
          <w:szCs w:val="28"/>
        </w:rPr>
      </w:pPr>
      <w:r w:rsidRPr="00411EC3">
        <w:rPr>
          <w:rFonts w:ascii="Times New Roman" w:hAnsi="Times New Roman" w:cs="Times New Roman"/>
          <w:sz w:val="28"/>
          <w:szCs w:val="28"/>
        </w:rPr>
        <w:t xml:space="preserve">дорабатывается с учетом предложений и замечаний, высказанных на Коллегии </w:t>
      </w:r>
      <w:r w:rsidR="00BF465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411EC3">
        <w:rPr>
          <w:rFonts w:ascii="Times New Roman" w:hAnsi="Times New Roman" w:cs="Times New Roman"/>
          <w:sz w:val="28"/>
          <w:szCs w:val="28"/>
        </w:rPr>
        <w:t xml:space="preserve"> и отраженных в протоколе Коллегии </w:t>
      </w:r>
      <w:r w:rsidR="00BF465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411EC3">
        <w:rPr>
          <w:rFonts w:ascii="Times New Roman" w:hAnsi="Times New Roman" w:cs="Times New Roman"/>
          <w:sz w:val="28"/>
          <w:szCs w:val="28"/>
        </w:rPr>
        <w:t>.</w:t>
      </w:r>
    </w:p>
    <w:p w:rsidR="00411EC3" w:rsidRPr="00411EC3" w:rsidRDefault="00411EC3" w:rsidP="00411EC3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  <w:lang w:eastAsia="ru-RU"/>
        </w:rPr>
        <w:sectPr w:rsidR="00411EC3" w:rsidRPr="00411EC3">
          <w:pgSz w:w="11905" w:h="16837"/>
          <w:pgMar w:top="1202" w:right="799" w:bottom="695" w:left="1400" w:header="1199" w:footer="695" w:gutter="0"/>
          <w:cols w:space="720"/>
        </w:sectPr>
      </w:pPr>
    </w:p>
    <w:p w:rsidR="00012933" w:rsidRPr="00F6400E" w:rsidRDefault="00012933" w:rsidP="000129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Образец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4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оформления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F64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П</w:t>
      </w:r>
      <w:r w:rsidRPr="00F64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:rsidR="00012933" w:rsidRPr="00F6400E" w:rsidRDefault="00012933" w:rsidP="00012933">
      <w:pPr>
        <w:widowControl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perscript"/>
          <w:lang w:eastAsia="ru-RU"/>
        </w:rPr>
      </w:pPr>
    </w:p>
    <w:p w:rsidR="006E4F66" w:rsidRPr="006E4F66" w:rsidRDefault="006E4F66" w:rsidP="006E4F66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tbl>
      <w:tblPr>
        <w:tblW w:w="10886" w:type="dxa"/>
        <w:jc w:val="center"/>
        <w:tblInd w:w="-1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3"/>
        <w:gridCol w:w="1247"/>
        <w:gridCol w:w="4476"/>
      </w:tblGrid>
      <w:tr w:rsidR="006E4F66" w:rsidRPr="006E4F66" w:rsidTr="00355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</w:pP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  <w:t>РЕСПУБЛИКА ТАТАРСТАН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</w:pP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  <w:t xml:space="preserve">СОВЕТ Сабинского </w:t>
            </w:r>
            <w:proofErr w:type="gramStart"/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  <w:sz w:val="24"/>
                <w:szCs w:val="24"/>
                <w:lang w:eastAsia="ru-RU"/>
              </w:rPr>
            </w:pP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  <w:t>района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20"/>
                <w:szCs w:val="20"/>
                <w:lang w:eastAsia="ru-RU"/>
              </w:rPr>
            </w:pP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0"/>
                <w:szCs w:val="20"/>
                <w:lang w:eastAsia="ru-RU"/>
              </w:rPr>
              <w:t>КонтрольНО-Счетная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</w:pP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0"/>
                <w:szCs w:val="20"/>
                <w:lang w:eastAsia="ru-RU"/>
              </w:rPr>
              <w:t>ПАлата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val="tt-RU" w:eastAsia="ru-RU"/>
              </w:rPr>
            </w:pPr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 xml:space="preserve">422060, Республика Татарстан, </w:t>
            </w:r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val="tt-RU" w:eastAsia="ru-RU"/>
              </w:rPr>
              <w:t>Сабинский район,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Impact" w:eastAsia="Times New Roman" w:hAnsi="Impact" w:cs="Times New Roman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п.г.т</w:t>
            </w:r>
            <w:proofErr w:type="spellEnd"/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 xml:space="preserve">. Богатые Сабы, ул. </w:t>
            </w:r>
            <w:proofErr w:type="spellStart"/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Г.Закира</w:t>
            </w:r>
            <w:proofErr w:type="spellEnd"/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, 52,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</w:t>
            </w:r>
            <w:proofErr w:type="spellEnd"/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(8262)  2-40-63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E4F66" w:rsidRPr="006E4F66" w:rsidRDefault="006E4F66" w:rsidP="006E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F66" w:rsidRPr="006E4F66" w:rsidRDefault="006E4F66" w:rsidP="006E4F66">
            <w:pPr>
              <w:spacing w:after="0" w:line="240" w:lineRule="auto"/>
              <w:ind w:left="-470" w:right="-224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ge">
                    <wp:posOffset>96520</wp:posOffset>
                  </wp:positionV>
                  <wp:extent cx="571500" cy="535940"/>
                  <wp:effectExtent l="0" t="0" r="0" b="0"/>
                  <wp:wrapNone/>
                  <wp:docPr id="4" name="Рисунок 4" descr="68890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8890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710" cy="737235"/>
                  <wp:effectExtent l="0" t="0" r="8890" b="5715"/>
                  <wp:docPr id="1" name="Рисунок 1" descr="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37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6E4F66" w:rsidRPr="006E4F66" w:rsidRDefault="006E4F66" w:rsidP="006E4F66">
            <w:pPr>
              <w:tabs>
                <w:tab w:val="left" w:pos="510"/>
                <w:tab w:val="center" w:pos="4153"/>
                <w:tab w:val="right" w:pos="8306"/>
              </w:tabs>
              <w:spacing w:after="0" w:line="240" w:lineRule="auto"/>
              <w:ind w:left="-363" w:hanging="145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</w:pP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  <w:t>ТАТАРСТАН РЕСПУБЛИКАСЫ</w:t>
            </w: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30"/>
                <w:szCs w:val="30"/>
                <w:lang w:val="tt-RU" w:eastAsia="ru-RU"/>
              </w:rPr>
              <w:t xml:space="preserve">      САБА </w:t>
            </w: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  <w:t>муниципаль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</w:pP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  <w:t>район СОВЕТЫ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pacing w:val="40"/>
                <w:sz w:val="20"/>
                <w:szCs w:val="20"/>
                <w:lang w:eastAsia="ru-RU"/>
              </w:rPr>
            </w:pPr>
            <w:r w:rsidRPr="006E4F66">
              <w:rPr>
                <w:rFonts w:ascii="Times New Roman" w:eastAsia="MS Mincho" w:hAnsi="Times New Roman" w:cs="Times New Roman"/>
                <w:b/>
                <w:caps/>
                <w:spacing w:val="40"/>
                <w:sz w:val="20"/>
                <w:szCs w:val="20"/>
                <w:lang w:eastAsia="ru-RU"/>
              </w:rPr>
              <w:t>Тикшер</w:t>
            </w:r>
            <w:r w:rsidRPr="006E4F66">
              <w:rPr>
                <w:rFonts w:ascii="MS Mincho" w:eastAsia="MS Mincho" w:hAnsi="MS Mincho" w:cs="MS Mincho"/>
                <w:b/>
                <w:caps/>
                <w:spacing w:val="40"/>
                <w:sz w:val="20"/>
                <w:szCs w:val="20"/>
                <w:lang w:val="tt-RU" w:eastAsia="ru-RU"/>
              </w:rPr>
              <w:t>ү</w:t>
            </w:r>
            <w:r w:rsidRPr="006E4F66">
              <w:rPr>
                <w:rFonts w:ascii="Times New Roman" w:eastAsia="MS Mincho" w:hAnsi="Times New Roman" w:cs="Times New Roman"/>
                <w:b/>
                <w:caps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6E4F66">
              <w:rPr>
                <w:rFonts w:ascii="Times New Roman" w:eastAsia="MS Mincho" w:hAnsi="Times New Roman" w:cs="Times New Roman"/>
                <w:caps/>
                <w:spacing w:val="40"/>
                <w:sz w:val="20"/>
                <w:szCs w:val="20"/>
                <w:lang w:eastAsia="ru-RU"/>
              </w:rPr>
              <w:t>–</w:t>
            </w:r>
            <w:r w:rsidRPr="006E4F66">
              <w:rPr>
                <w:rFonts w:ascii="Times New Roman" w:eastAsia="MS Mincho" w:hAnsi="Times New Roman" w:cs="Times New Roman"/>
                <w:b/>
                <w:caps/>
                <w:spacing w:val="40"/>
                <w:sz w:val="20"/>
                <w:szCs w:val="20"/>
                <w:lang w:val="tt-RU" w:eastAsia="ru-RU"/>
              </w:rPr>
              <w:t xml:space="preserve"> </w:t>
            </w:r>
            <w:r w:rsidRPr="006E4F66">
              <w:rPr>
                <w:rFonts w:ascii="Times New Roman" w:eastAsia="MS Mincho" w:hAnsi="Times New Roman" w:cs="Times New Roman"/>
                <w:b/>
                <w:caps/>
                <w:spacing w:val="40"/>
                <w:sz w:val="20"/>
                <w:szCs w:val="20"/>
                <w:lang w:eastAsia="ru-RU"/>
              </w:rPr>
              <w:t>Хисап</w:t>
            </w:r>
          </w:p>
          <w:p w:rsidR="006E4F66" w:rsidRPr="006E4F66" w:rsidRDefault="006E4F66" w:rsidP="006E4F66">
            <w:pPr>
              <w:tabs>
                <w:tab w:val="left" w:pos="51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0"/>
                <w:szCs w:val="30"/>
                <w:lang w:val="tt-RU" w:eastAsia="ru-RU"/>
              </w:rPr>
            </w:pPr>
            <w:r w:rsidRPr="006E4F66">
              <w:rPr>
                <w:rFonts w:ascii="Times New Roman" w:eastAsia="MS Mincho" w:hAnsi="Times New Roman" w:cs="Times New Roman"/>
                <w:b/>
                <w:caps/>
                <w:spacing w:val="40"/>
                <w:sz w:val="20"/>
                <w:szCs w:val="20"/>
                <w:lang w:eastAsia="ru-RU"/>
              </w:rPr>
              <w:t>палатасы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</w:pP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 xml:space="preserve">      422060, Татарстан </w:t>
            </w:r>
            <w:proofErr w:type="spellStart"/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 xml:space="preserve">, 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val="tt-RU" w:eastAsia="ru-RU"/>
              </w:rPr>
            </w:pPr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 xml:space="preserve">       </w:t>
            </w:r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val="tt-RU" w:eastAsia="ru-RU"/>
              </w:rPr>
              <w:t>Саба районы,Байлар Сабасы ш.т.п.,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val="tt-RU" w:eastAsia="ru-RU"/>
              </w:rPr>
            </w:pPr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val="tt-RU" w:eastAsia="ru-RU"/>
              </w:rPr>
              <w:t xml:space="preserve">              Г.Закир урамы, 52 йорт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</w:t>
            </w:r>
            <w:proofErr w:type="spellEnd"/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(8262)  2-</w:t>
            </w:r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40-63</w:t>
            </w:r>
          </w:p>
        </w:tc>
      </w:tr>
    </w:tbl>
    <w:p w:rsidR="006E4F66" w:rsidRPr="006E4F66" w:rsidRDefault="006E4F66" w:rsidP="006E4F6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34925</wp:posOffset>
                </wp:positionV>
                <wp:extent cx="6515100" cy="0"/>
                <wp:effectExtent l="13335" t="13335" r="1524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" strokeweight="2pt"/>
            </w:pict>
          </mc:Fallback>
        </mc:AlternateContent>
      </w:r>
      <w:r w:rsidRPr="006E4F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6E4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012933" w:rsidRPr="00F6400E" w:rsidRDefault="00012933" w:rsidP="00012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0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________________________№______________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F640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012933" w:rsidRPr="00F6400E" w:rsidRDefault="00012933" w:rsidP="000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0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№____________________________________________</w:t>
      </w:r>
    </w:p>
    <w:p w:rsidR="00411EC3" w:rsidRPr="00411EC3" w:rsidRDefault="00411EC3" w:rsidP="00411EC3">
      <w:pPr>
        <w:shd w:val="clear" w:color="auto" w:fill="FFFFFF"/>
        <w:spacing w:before="275" w:after="0" w:line="278" w:lineRule="exact"/>
        <w:ind w:left="7380" w:right="80"/>
        <w:rPr>
          <w:rFonts w:ascii="Arial Unicode MS" w:hAnsi="Arial Unicode MS" w:cs="Arial Unicode MS"/>
          <w:sz w:val="24"/>
          <w:szCs w:val="24"/>
        </w:rPr>
      </w:pPr>
      <w:r w:rsidRPr="00411EC3">
        <w:rPr>
          <w:rFonts w:ascii="Times New Roman" w:hAnsi="Times New Roman" w:cs="Times New Roman"/>
          <w:sz w:val="24"/>
          <w:szCs w:val="24"/>
        </w:rPr>
        <w:t>Должность руководителя проверяемого объекта Ф.И.О.</w:t>
      </w:r>
    </w:p>
    <w:p w:rsidR="00411EC3" w:rsidRPr="00411EC3" w:rsidRDefault="00411EC3" w:rsidP="00411EC3">
      <w:pPr>
        <w:shd w:val="clear" w:color="auto" w:fill="FFFFFF"/>
        <w:spacing w:before="98" w:after="0" w:line="240" w:lineRule="auto"/>
        <w:ind w:left="280"/>
        <w:rPr>
          <w:rFonts w:ascii="Arial Unicode MS" w:hAnsi="Arial Unicode MS" w:cs="Arial Unicode MS"/>
          <w:sz w:val="24"/>
          <w:szCs w:val="24"/>
        </w:rPr>
      </w:pPr>
      <w:r w:rsidRPr="00411EC3"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411EC3" w:rsidRPr="00411EC3" w:rsidRDefault="00411EC3" w:rsidP="00411EC3">
      <w:pPr>
        <w:shd w:val="clear" w:color="auto" w:fill="FFFFFF"/>
        <w:spacing w:before="863" w:after="0" w:line="240" w:lineRule="auto"/>
        <w:ind w:left="3760"/>
        <w:rPr>
          <w:rFonts w:ascii="Arial Unicode MS" w:hAnsi="Arial Unicode MS" w:cs="Arial Unicode MS"/>
          <w:sz w:val="24"/>
          <w:szCs w:val="24"/>
        </w:rPr>
      </w:pPr>
      <w:proofErr w:type="gramStart"/>
      <w:r w:rsidRPr="00411EC3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411E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1E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11EC3">
        <w:rPr>
          <w:rFonts w:ascii="Times New Roman" w:hAnsi="Times New Roman" w:cs="Times New Roman"/>
          <w:sz w:val="24"/>
          <w:szCs w:val="24"/>
        </w:rPr>
        <w:t>)</w:t>
      </w:r>
      <w:r w:rsidRPr="00411EC3">
        <w:rPr>
          <w:rFonts w:ascii="Times New Roman" w:hAnsi="Times New Roman" w:cs="Times New Roman"/>
          <w:i/>
          <w:iCs/>
          <w:sz w:val="24"/>
          <w:szCs w:val="24"/>
        </w:rPr>
        <w:t xml:space="preserve"> имя отчество</w:t>
      </w:r>
      <w:r w:rsidRPr="00411EC3">
        <w:rPr>
          <w:rFonts w:ascii="Times New Roman" w:hAnsi="Times New Roman" w:cs="Times New Roman"/>
          <w:sz w:val="24"/>
          <w:szCs w:val="24"/>
        </w:rPr>
        <w:t>!</w:t>
      </w:r>
    </w:p>
    <w:p w:rsidR="00012933" w:rsidRDefault="00411EC3" w:rsidP="00411EC3">
      <w:pPr>
        <w:shd w:val="clear" w:color="auto" w:fill="FFFFFF"/>
        <w:tabs>
          <w:tab w:val="left" w:leader="underscore" w:pos="9749"/>
        </w:tabs>
        <w:spacing w:before="224" w:after="0" w:line="355" w:lineRule="exact"/>
        <w:ind w:left="840"/>
        <w:rPr>
          <w:rFonts w:ascii="Times New Roman" w:hAnsi="Times New Roman" w:cs="Times New Roman"/>
          <w:sz w:val="24"/>
          <w:szCs w:val="24"/>
        </w:rPr>
      </w:pPr>
      <w:r w:rsidRPr="00411EC3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 w:rsidR="00BF4652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411EC3">
        <w:rPr>
          <w:rFonts w:ascii="Times New Roman" w:hAnsi="Times New Roman" w:cs="Times New Roman"/>
          <w:sz w:val="24"/>
          <w:szCs w:val="24"/>
        </w:rPr>
        <w:t xml:space="preserve"> Республики Татарстан </w:t>
      </w:r>
      <w:proofErr w:type="gramStart"/>
      <w:r w:rsidRPr="00411E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1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C3" w:rsidRPr="00411EC3" w:rsidRDefault="00411EC3" w:rsidP="00012933">
      <w:pPr>
        <w:shd w:val="clear" w:color="auto" w:fill="FFFFFF"/>
        <w:tabs>
          <w:tab w:val="left" w:leader="underscore" w:pos="9749"/>
        </w:tabs>
        <w:spacing w:before="224" w:after="0" w:line="355" w:lineRule="exact"/>
        <w:ind w:left="840"/>
        <w:jc w:val="center"/>
        <w:rPr>
          <w:rFonts w:ascii="Arial Unicode MS" w:hAnsi="Arial Unicode MS" w:cs="Arial Unicode MS"/>
          <w:sz w:val="24"/>
          <w:szCs w:val="24"/>
        </w:rPr>
      </w:pPr>
      <w:proofErr w:type="gramStart"/>
      <w:r w:rsidRPr="00411EC3">
        <w:rPr>
          <w:rFonts w:ascii="Times New Roman" w:hAnsi="Times New Roman" w:cs="Times New Roman"/>
          <w:sz w:val="24"/>
          <w:szCs w:val="24"/>
        </w:rPr>
        <w:t>20</w:t>
      </w:r>
      <w:r w:rsidR="00012933">
        <w:rPr>
          <w:rFonts w:ascii="Times New Roman" w:hAnsi="Times New Roman" w:cs="Times New Roman"/>
          <w:sz w:val="24"/>
          <w:szCs w:val="24"/>
        </w:rPr>
        <w:t xml:space="preserve"> ____г</w:t>
      </w:r>
      <w:r w:rsidRPr="00411EC3">
        <w:rPr>
          <w:rFonts w:ascii="Times New Roman" w:hAnsi="Times New Roman" w:cs="Times New Roman"/>
          <w:sz w:val="24"/>
          <w:szCs w:val="24"/>
        </w:rPr>
        <w:t>од</w:t>
      </w:r>
      <w:r w:rsidR="00012933">
        <w:rPr>
          <w:rFonts w:ascii="Times New Roman" w:hAnsi="Times New Roman" w:cs="Times New Roman"/>
          <w:sz w:val="24"/>
          <w:szCs w:val="24"/>
        </w:rPr>
        <w:t xml:space="preserve">   </w:t>
      </w:r>
      <w:r w:rsidRPr="00411EC3">
        <w:rPr>
          <w:rFonts w:ascii="Times New Roman" w:hAnsi="Times New Roman" w:cs="Times New Roman"/>
          <w:sz w:val="24"/>
          <w:szCs w:val="24"/>
        </w:rPr>
        <w:t xml:space="preserve">(пункт </w:t>
      </w:r>
      <w:r w:rsidRPr="00411EC3">
        <w:rPr>
          <w:rFonts w:ascii="Times New Roman" w:hAnsi="Times New Roman" w:cs="Times New Roman"/>
          <w:sz w:val="24"/>
          <w:szCs w:val="24"/>
        </w:rPr>
        <w:tab/>
        <w:t>)</w:t>
      </w:r>
      <w:r w:rsidR="00012933">
        <w:rPr>
          <w:rFonts w:ascii="Times New Roman" w:hAnsi="Times New Roman" w:cs="Times New Roman"/>
          <w:sz w:val="24"/>
          <w:szCs w:val="24"/>
        </w:rPr>
        <w:t xml:space="preserve"> </w:t>
      </w:r>
      <w:r w:rsidRPr="00411EC3">
        <w:rPr>
          <w:rFonts w:ascii="Times New Roman" w:hAnsi="Times New Roman" w:cs="Times New Roman"/>
          <w:sz w:val="24"/>
          <w:szCs w:val="24"/>
        </w:rPr>
        <w:t>(либо указывается иное основание проведения экспертно-аналитического</w:t>
      </w:r>
      <w:proofErr w:type="gramEnd"/>
    </w:p>
    <w:p w:rsidR="00411EC3" w:rsidRPr="00411EC3" w:rsidRDefault="00411EC3" w:rsidP="00012933">
      <w:pPr>
        <w:shd w:val="clear" w:color="auto" w:fill="FFFFFF"/>
        <w:tabs>
          <w:tab w:val="left" w:leader="underscore" w:pos="10038"/>
        </w:tabs>
        <w:spacing w:after="0" w:line="355" w:lineRule="exact"/>
        <w:ind w:left="280"/>
        <w:rPr>
          <w:rFonts w:ascii="Arial Unicode MS" w:hAnsi="Arial Unicode MS" w:cs="Arial Unicode MS"/>
          <w:sz w:val="24"/>
          <w:szCs w:val="24"/>
        </w:rPr>
      </w:pPr>
      <w:r w:rsidRPr="00411EC3">
        <w:rPr>
          <w:rFonts w:ascii="Times New Roman" w:hAnsi="Times New Roman" w:cs="Times New Roman"/>
          <w:sz w:val="24"/>
          <w:szCs w:val="24"/>
        </w:rPr>
        <w:t>мероприятия) проводится экспер</w:t>
      </w:r>
      <w:r w:rsidR="00012933">
        <w:rPr>
          <w:rFonts w:ascii="Times New Roman" w:hAnsi="Times New Roman" w:cs="Times New Roman"/>
          <w:sz w:val="24"/>
          <w:szCs w:val="24"/>
        </w:rPr>
        <w:t>тно-аналитическое мероприятие «_______________________</w:t>
      </w:r>
      <w:r w:rsidRPr="00411EC3">
        <w:rPr>
          <w:rFonts w:ascii="Times New Roman" w:hAnsi="Times New Roman" w:cs="Times New Roman"/>
          <w:sz w:val="24"/>
          <w:szCs w:val="24"/>
        </w:rPr>
        <w:t>»</w:t>
      </w:r>
    </w:p>
    <w:p w:rsidR="00411EC3" w:rsidRPr="00411EC3" w:rsidRDefault="00012933" w:rsidP="00411EC3">
      <w:pPr>
        <w:shd w:val="clear" w:color="auto" w:fill="FFFFFF"/>
        <w:spacing w:before="29" w:after="0" w:line="240" w:lineRule="auto"/>
        <w:ind w:left="5300"/>
        <w:rPr>
          <w:rFonts w:ascii="Arial Unicode MS" w:hAnsi="Arial Unicode MS" w:cs="Arial Unicode MS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</w:t>
      </w:r>
      <w:r w:rsidR="00411EC3" w:rsidRPr="00411EC3">
        <w:rPr>
          <w:rFonts w:ascii="Times New Roman" w:hAnsi="Times New Roman" w:cs="Times New Roman"/>
          <w:i/>
          <w:iCs/>
          <w:sz w:val="16"/>
          <w:szCs w:val="16"/>
        </w:rPr>
        <w:t>(наименование мероприятия)</w:t>
      </w:r>
    </w:p>
    <w:p w:rsidR="00411EC3" w:rsidRPr="00411EC3" w:rsidRDefault="00012933" w:rsidP="00411EC3">
      <w:pPr>
        <w:shd w:val="clear" w:color="auto" w:fill="FFFFFF"/>
        <w:spacing w:before="149" w:after="0" w:line="240" w:lineRule="auto"/>
        <w:ind w:left="280"/>
        <w:rPr>
          <w:rFonts w:ascii="Arial Unicode MS" w:hAnsi="Arial Unicode MS" w:cs="Arial Unicode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411EC3" w:rsidRPr="00411EC3" w:rsidRDefault="00012933" w:rsidP="00411EC3">
      <w:pPr>
        <w:shd w:val="clear" w:color="auto" w:fill="FFFFFF"/>
        <w:spacing w:before="30" w:after="0" w:line="240" w:lineRule="auto"/>
        <w:ind w:left="840"/>
        <w:rPr>
          <w:rFonts w:ascii="Arial Unicode MS" w:hAnsi="Arial Unicode MS" w:cs="Arial Unicode MS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</w:t>
      </w:r>
      <w:r w:rsidR="00411EC3" w:rsidRPr="00411EC3">
        <w:rPr>
          <w:rFonts w:ascii="Times New Roman" w:hAnsi="Times New Roman" w:cs="Times New Roman"/>
          <w:i/>
          <w:iCs/>
          <w:sz w:val="16"/>
          <w:szCs w:val="16"/>
        </w:rPr>
        <w:t>(наименование объекта мероприятия)</w:t>
      </w:r>
    </w:p>
    <w:p w:rsidR="00411EC3" w:rsidRDefault="00012933" w:rsidP="00012933">
      <w:pPr>
        <w:shd w:val="clear" w:color="auto" w:fill="FFFFFF"/>
        <w:spacing w:before="40" w:after="0" w:line="360" w:lineRule="exac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1EC3" w:rsidRPr="00411EC3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11EC3" w:rsidRPr="0041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Контрольно-счетной палате </w:t>
      </w:r>
      <w:r w:rsidR="006E4F66">
        <w:rPr>
          <w:rFonts w:ascii="Times New Roman" w:hAnsi="Times New Roman" w:cs="Times New Roman"/>
          <w:sz w:val="24"/>
          <w:szCs w:val="24"/>
        </w:rPr>
        <w:t xml:space="preserve">Сабинского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11EC3" w:rsidRPr="00411EC3">
        <w:rPr>
          <w:rFonts w:ascii="Times New Roman" w:hAnsi="Times New Roman" w:cs="Times New Roman"/>
          <w:sz w:val="24"/>
          <w:szCs w:val="24"/>
        </w:rPr>
        <w:t xml:space="preserve"> Республики Татарстан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EC3" w:rsidRPr="00411EC3">
        <w:rPr>
          <w:rFonts w:ascii="Times New Roman" w:hAnsi="Times New Roman" w:cs="Times New Roman"/>
          <w:sz w:val="24"/>
          <w:szCs w:val="24"/>
        </w:rPr>
        <w:t xml:space="preserve"> прошу до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11EC3" w:rsidRPr="00411EC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411EC3" w:rsidRPr="00411EC3">
        <w:rPr>
          <w:rFonts w:ascii="Times New Roman" w:hAnsi="Times New Roman" w:cs="Times New Roman"/>
          <w:sz w:val="24"/>
          <w:szCs w:val="24"/>
        </w:rPr>
        <w:t>20</w:t>
      </w:r>
      <w:r w:rsidR="00411EC3" w:rsidRPr="00411E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EC3" w:rsidRPr="00411EC3">
        <w:rPr>
          <w:rFonts w:ascii="Times New Roman" w:hAnsi="Times New Roman" w:cs="Times New Roman"/>
          <w:sz w:val="24"/>
          <w:szCs w:val="24"/>
        </w:rPr>
        <w:t>года представить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EC3" w:rsidRPr="00411EC3">
        <w:rPr>
          <w:rFonts w:ascii="Times New Roman" w:hAnsi="Times New Roman" w:cs="Times New Roman"/>
          <w:sz w:val="24"/>
          <w:szCs w:val="24"/>
        </w:rPr>
        <w:t>документы (материалы, данны</w:t>
      </w:r>
      <w:r w:rsidR="00411EC3" w:rsidRPr="00012933">
        <w:rPr>
          <w:rFonts w:ascii="Times New Roman" w:hAnsi="Times New Roman" w:cs="Times New Roman"/>
          <w:sz w:val="24"/>
          <w:szCs w:val="24"/>
        </w:rPr>
        <w:t>е</w:t>
      </w:r>
      <w:r w:rsidR="00411EC3" w:rsidRPr="00411EC3">
        <w:rPr>
          <w:rFonts w:ascii="Times New Roman" w:hAnsi="Times New Roman" w:cs="Times New Roman"/>
          <w:sz w:val="24"/>
          <w:szCs w:val="24"/>
        </w:rPr>
        <w:t xml:space="preserve"> или информацию):</w:t>
      </w:r>
    </w:p>
    <w:p w:rsidR="00411EC3" w:rsidRPr="00411EC3" w:rsidRDefault="00411EC3" w:rsidP="00012933">
      <w:pPr>
        <w:shd w:val="clear" w:color="auto" w:fill="FFFFFF" w:themeFill="background1"/>
        <w:tabs>
          <w:tab w:val="left" w:leader="underscore" w:pos="2256"/>
          <w:tab w:val="left" w:leader="underscore" w:pos="5170"/>
          <w:tab w:val="left" w:leader="underscore" w:pos="6293"/>
          <w:tab w:val="left" w:leader="underscore" w:pos="9173"/>
        </w:tabs>
        <w:spacing w:after="0" w:line="360" w:lineRule="exact"/>
        <w:ind w:left="840"/>
        <w:rPr>
          <w:rFonts w:ascii="Arial Unicode MS" w:hAnsi="Arial Unicode MS" w:cs="Arial Unicode MS"/>
          <w:sz w:val="24"/>
          <w:szCs w:val="24"/>
        </w:rPr>
      </w:pPr>
      <w:r w:rsidRPr="00411EC3">
        <w:rPr>
          <w:rFonts w:ascii="Arial Unicode MS" w:hAnsi="Arial Unicode MS" w:cs="Arial Unicode MS" w:hint="eastAsia"/>
          <w:sz w:val="24"/>
          <w:szCs w:val="24"/>
        </w:rPr>
        <w:fldChar w:fldCharType="begin"/>
      </w:r>
      <w:r w:rsidRPr="00411EC3">
        <w:rPr>
          <w:rFonts w:ascii="Arial Unicode MS" w:hAnsi="Arial Unicode MS" w:cs="Arial Unicode MS" w:hint="eastAsia"/>
          <w:sz w:val="24"/>
          <w:szCs w:val="24"/>
        </w:rPr>
        <w:instrText xml:space="preserve"> TOC \o "1-3" \h \z </w:instrText>
      </w:r>
      <w:r w:rsidRPr="00411EC3">
        <w:rPr>
          <w:rFonts w:ascii="Arial Unicode MS" w:hAnsi="Arial Unicode MS" w:cs="Arial Unicode MS" w:hint="eastAsia"/>
          <w:sz w:val="24"/>
          <w:szCs w:val="24"/>
        </w:rPr>
        <w:fldChar w:fldCharType="separate"/>
      </w:r>
      <w:r w:rsidRPr="00411EC3">
        <w:rPr>
          <w:rFonts w:ascii="Times New Roman" w:hAnsi="Times New Roman" w:cs="Times New Roman"/>
          <w:sz w:val="24"/>
          <w:szCs w:val="24"/>
        </w:rPr>
        <w:t>1.</w:t>
      </w:r>
      <w:r w:rsidRPr="00411EC3">
        <w:rPr>
          <w:rFonts w:ascii="Times New Roman" w:hAnsi="Times New Roman" w:cs="Times New Roman"/>
          <w:sz w:val="24"/>
          <w:szCs w:val="24"/>
        </w:rPr>
        <w:tab/>
      </w:r>
      <w:r w:rsidRPr="00411EC3">
        <w:rPr>
          <w:rFonts w:ascii="Times New Roman" w:hAnsi="Times New Roman" w:cs="Times New Roman"/>
          <w:sz w:val="24"/>
          <w:szCs w:val="24"/>
        </w:rPr>
        <w:tab/>
      </w:r>
      <w:r w:rsidRPr="00411EC3">
        <w:rPr>
          <w:rFonts w:ascii="Times New Roman" w:hAnsi="Times New Roman" w:cs="Times New Roman"/>
          <w:sz w:val="24"/>
          <w:szCs w:val="24"/>
        </w:rPr>
        <w:tab/>
      </w:r>
      <w:r w:rsidRPr="00411EC3">
        <w:rPr>
          <w:rFonts w:ascii="Times New Roman" w:hAnsi="Times New Roman" w:cs="Times New Roman"/>
          <w:sz w:val="24"/>
          <w:szCs w:val="24"/>
        </w:rPr>
        <w:tab/>
        <w:t>,</w:t>
      </w:r>
      <w:r w:rsidRPr="00411EC3">
        <w:rPr>
          <w:rFonts w:ascii="Times New Roman" w:hAnsi="Times New Roman" w:cs="Times New Roman"/>
          <w:sz w:val="24"/>
          <w:szCs w:val="24"/>
        </w:rPr>
        <w:tab/>
      </w:r>
    </w:p>
    <w:p w:rsidR="00411EC3" w:rsidRPr="00411EC3" w:rsidRDefault="00411EC3" w:rsidP="00012933">
      <w:pPr>
        <w:shd w:val="clear" w:color="auto" w:fill="FFFFFF" w:themeFill="background1"/>
        <w:spacing w:before="188" w:after="0" w:line="240" w:lineRule="auto"/>
        <w:ind w:left="2280"/>
        <w:rPr>
          <w:rFonts w:ascii="Arial Unicode MS" w:hAnsi="Arial Unicode MS" w:cs="Arial Unicode MS"/>
          <w:i/>
          <w:iCs/>
          <w:sz w:val="16"/>
          <w:szCs w:val="16"/>
        </w:rPr>
      </w:pPr>
      <w:r w:rsidRPr="00411EC3">
        <w:rPr>
          <w:rFonts w:ascii="Times New Roman" w:hAnsi="Times New Roman" w:cs="Times New Roman"/>
          <w:i/>
          <w:iCs/>
          <w:sz w:val="16"/>
          <w:szCs w:val="16"/>
        </w:rPr>
        <w:t>(указываются наименования конкретных документов или формулируются вопросы, по которым необходимо</w:t>
      </w:r>
    </w:p>
    <w:p w:rsidR="00411EC3" w:rsidRPr="00411EC3" w:rsidRDefault="00411EC3" w:rsidP="00012933">
      <w:pPr>
        <w:shd w:val="clear" w:color="auto" w:fill="FFFFFF" w:themeFill="background1"/>
        <w:spacing w:before="29" w:after="0" w:line="240" w:lineRule="auto"/>
        <w:ind w:left="4100"/>
        <w:rPr>
          <w:rFonts w:ascii="Arial Unicode MS" w:hAnsi="Arial Unicode MS" w:cs="Arial Unicode MS"/>
          <w:i/>
          <w:iCs/>
          <w:sz w:val="16"/>
          <w:szCs w:val="16"/>
        </w:rPr>
      </w:pPr>
      <w:r w:rsidRPr="00411EC3">
        <w:rPr>
          <w:rFonts w:ascii="Times New Roman" w:hAnsi="Times New Roman" w:cs="Times New Roman"/>
          <w:i/>
          <w:iCs/>
          <w:sz w:val="16"/>
          <w:szCs w:val="16"/>
        </w:rPr>
        <w:t>представить соответствующую информацию)</w:t>
      </w:r>
    </w:p>
    <w:p w:rsidR="00411EC3" w:rsidRPr="00411EC3" w:rsidRDefault="00411EC3" w:rsidP="00012933">
      <w:pPr>
        <w:shd w:val="clear" w:color="auto" w:fill="FFFFFF" w:themeFill="background1"/>
        <w:tabs>
          <w:tab w:val="left" w:leader="underscore" w:pos="10018"/>
        </w:tabs>
        <w:spacing w:before="144" w:after="0" w:line="240" w:lineRule="auto"/>
        <w:ind w:left="840"/>
        <w:rPr>
          <w:rFonts w:ascii="Arial Unicode MS" w:hAnsi="Arial Unicode MS" w:cs="Arial Unicode MS"/>
          <w:sz w:val="24"/>
          <w:szCs w:val="24"/>
        </w:rPr>
      </w:pPr>
      <w:r w:rsidRPr="00411EC3">
        <w:rPr>
          <w:rFonts w:ascii="Times New Roman" w:hAnsi="Times New Roman" w:cs="Times New Roman"/>
          <w:sz w:val="24"/>
          <w:szCs w:val="24"/>
        </w:rPr>
        <w:t>2.</w:t>
      </w:r>
      <w:r w:rsidR="00CE29B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411EC3">
        <w:rPr>
          <w:rFonts w:ascii="Times New Roman" w:hAnsi="Times New Roman" w:cs="Times New Roman"/>
          <w:sz w:val="24"/>
          <w:szCs w:val="24"/>
        </w:rPr>
        <w:t>;</w:t>
      </w:r>
    </w:p>
    <w:p w:rsidR="00012933" w:rsidRDefault="00012933" w:rsidP="00012933">
      <w:pPr>
        <w:shd w:val="clear" w:color="auto" w:fill="FFFFFF" w:themeFill="background1"/>
        <w:tabs>
          <w:tab w:val="left" w:pos="10022"/>
        </w:tabs>
        <w:spacing w:before="24"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231BB4" w:rsidRDefault="00231BB4" w:rsidP="00012933">
      <w:pPr>
        <w:shd w:val="clear" w:color="auto" w:fill="FFFFFF" w:themeFill="background1"/>
        <w:tabs>
          <w:tab w:val="left" w:pos="10022"/>
        </w:tabs>
        <w:spacing w:before="24"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231BB4" w:rsidRDefault="00231BB4" w:rsidP="00012933">
      <w:pPr>
        <w:shd w:val="clear" w:color="auto" w:fill="FFFFFF" w:themeFill="background1"/>
        <w:tabs>
          <w:tab w:val="left" w:pos="10022"/>
        </w:tabs>
        <w:spacing w:before="24"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411EC3" w:rsidRDefault="00012933" w:rsidP="00012933">
      <w:pPr>
        <w:shd w:val="clear" w:color="auto" w:fill="FFFFFF" w:themeFill="background1"/>
        <w:tabs>
          <w:tab w:val="left" w:pos="10022"/>
        </w:tabs>
        <w:spacing w:before="24"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012933">
        <w:rPr>
          <w:rFonts w:ascii="Times New Roman" w:hAnsi="Times New Roman" w:cs="Times New Roman"/>
          <w:sz w:val="24"/>
          <w:szCs w:val="24"/>
        </w:rPr>
        <w:t xml:space="preserve"> </w:t>
      </w:r>
      <w:r w:rsidRPr="00411EC3">
        <w:rPr>
          <w:rFonts w:ascii="Times New Roman" w:hAnsi="Times New Roman" w:cs="Times New Roman"/>
          <w:sz w:val="24"/>
          <w:szCs w:val="24"/>
        </w:rPr>
        <w:t>Председатель</w:t>
      </w:r>
      <w:r w:rsidR="00CE29BC">
        <w:rPr>
          <w:rFonts w:ascii="Times New Roman" w:hAnsi="Times New Roman" w:cs="Times New Roman"/>
          <w:sz w:val="24"/>
          <w:szCs w:val="24"/>
        </w:rPr>
        <w:tab/>
      </w:r>
    </w:p>
    <w:p w:rsidR="00CE29BC" w:rsidRDefault="00CE29BC" w:rsidP="00012933">
      <w:pPr>
        <w:shd w:val="clear" w:color="auto" w:fill="FFFFFF" w:themeFill="background1"/>
        <w:tabs>
          <w:tab w:val="left" w:pos="10022"/>
        </w:tabs>
        <w:spacing w:before="24"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CE29BC" w:rsidRDefault="00CE29BC" w:rsidP="00012933">
      <w:pPr>
        <w:shd w:val="clear" w:color="auto" w:fill="FFFFFF" w:themeFill="background1"/>
        <w:tabs>
          <w:tab w:val="left" w:pos="10022"/>
        </w:tabs>
        <w:spacing w:before="24"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CE29BC" w:rsidRDefault="00CE29BC" w:rsidP="00012933">
      <w:pPr>
        <w:shd w:val="clear" w:color="auto" w:fill="FFFFFF" w:themeFill="background1"/>
        <w:tabs>
          <w:tab w:val="left" w:pos="10022"/>
        </w:tabs>
        <w:spacing w:before="24" w:after="0" w:line="240" w:lineRule="auto"/>
        <w:ind w:left="840"/>
        <w:rPr>
          <w:rFonts w:ascii="Arial Unicode MS" w:hAnsi="Arial Unicode MS" w:cs="Arial Unicode MS"/>
          <w:sz w:val="24"/>
          <w:szCs w:val="24"/>
        </w:rPr>
      </w:pPr>
    </w:p>
    <w:p w:rsidR="00012933" w:rsidRPr="00F6400E" w:rsidRDefault="00411EC3" w:rsidP="000129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EC3">
        <w:rPr>
          <w:rFonts w:ascii="Arial Unicode MS" w:hAnsi="Arial Unicode MS" w:cs="Arial Unicode MS" w:hint="eastAsia"/>
          <w:sz w:val="24"/>
          <w:szCs w:val="24"/>
        </w:rPr>
        <w:lastRenderedPageBreak/>
        <w:fldChar w:fldCharType="end"/>
      </w:r>
      <w:bookmarkStart w:id="5" w:name="_GoBack"/>
      <w:bookmarkEnd w:id="5"/>
      <w:r w:rsidR="00012933" w:rsidRPr="00F64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Образец оформления                                                                                                      Приложение № </w:t>
      </w:r>
      <w:r w:rsidR="00CE2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:rsidR="00012933" w:rsidRPr="00F6400E" w:rsidRDefault="00012933" w:rsidP="00012933">
      <w:pPr>
        <w:widowControl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perscript"/>
          <w:lang w:eastAsia="ru-RU"/>
        </w:rPr>
      </w:pPr>
    </w:p>
    <w:p w:rsidR="006E4F66" w:rsidRPr="006E4F66" w:rsidRDefault="006E4F66" w:rsidP="006E4F66">
      <w:pPr>
        <w:tabs>
          <w:tab w:val="left" w:pos="7800"/>
        </w:tabs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tbl>
      <w:tblPr>
        <w:tblW w:w="10886" w:type="dxa"/>
        <w:jc w:val="center"/>
        <w:tblInd w:w="-1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3"/>
        <w:gridCol w:w="1247"/>
        <w:gridCol w:w="4476"/>
      </w:tblGrid>
      <w:tr w:rsidR="006E4F66" w:rsidRPr="006E4F66" w:rsidTr="00355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</w:pP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  <w:t>РЕСПУБЛИКА ТАТАРСТАН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</w:pP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  <w:t xml:space="preserve">СОВЕТ Сабинского </w:t>
            </w:r>
            <w:proofErr w:type="gramStart"/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  <w:sz w:val="24"/>
                <w:szCs w:val="24"/>
                <w:lang w:eastAsia="ru-RU"/>
              </w:rPr>
            </w:pP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  <w:t>района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20"/>
                <w:szCs w:val="20"/>
                <w:lang w:eastAsia="ru-RU"/>
              </w:rPr>
            </w:pP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0"/>
                <w:szCs w:val="20"/>
                <w:lang w:eastAsia="ru-RU"/>
              </w:rPr>
              <w:t>КонтрольНО-Счетная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</w:pP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0"/>
                <w:szCs w:val="20"/>
                <w:lang w:eastAsia="ru-RU"/>
              </w:rPr>
              <w:t>ПАлата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val="tt-RU" w:eastAsia="ru-RU"/>
              </w:rPr>
            </w:pPr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 xml:space="preserve">422060, Республика Татарстан, </w:t>
            </w:r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val="tt-RU" w:eastAsia="ru-RU"/>
              </w:rPr>
              <w:t>Сабинский район,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Impact" w:eastAsia="Times New Roman" w:hAnsi="Impact" w:cs="Times New Roman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п.г.т</w:t>
            </w:r>
            <w:proofErr w:type="spellEnd"/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 xml:space="preserve">. Богатые Сабы, ул. </w:t>
            </w:r>
            <w:proofErr w:type="spellStart"/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Г.Закира</w:t>
            </w:r>
            <w:proofErr w:type="spellEnd"/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, 52,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</w:t>
            </w:r>
            <w:proofErr w:type="spellEnd"/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(8262)  2-40-63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E4F66" w:rsidRPr="006E4F66" w:rsidRDefault="006E4F66" w:rsidP="006E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4F66" w:rsidRPr="006E4F66" w:rsidRDefault="006E4F66" w:rsidP="006E4F66">
            <w:pPr>
              <w:spacing w:after="0" w:line="240" w:lineRule="auto"/>
              <w:ind w:left="-470" w:right="-224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ge">
                    <wp:posOffset>96520</wp:posOffset>
                  </wp:positionV>
                  <wp:extent cx="571500" cy="535940"/>
                  <wp:effectExtent l="0" t="0" r="0" b="0"/>
                  <wp:wrapNone/>
                  <wp:docPr id="12" name="Рисунок 12" descr="68890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8890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710" cy="737235"/>
                  <wp:effectExtent l="0" t="0" r="8890" b="5715"/>
                  <wp:docPr id="8" name="Рисунок 8" descr="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37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6E4F66" w:rsidRPr="006E4F66" w:rsidRDefault="006E4F66" w:rsidP="006E4F66">
            <w:pPr>
              <w:tabs>
                <w:tab w:val="left" w:pos="510"/>
                <w:tab w:val="center" w:pos="4153"/>
                <w:tab w:val="right" w:pos="8306"/>
              </w:tabs>
              <w:spacing w:after="0" w:line="240" w:lineRule="auto"/>
              <w:ind w:left="-363" w:hanging="145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</w:pP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  <w:t>ТАТАРСТАН РЕСПУБЛИКАСЫ</w:t>
            </w: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30"/>
                <w:szCs w:val="30"/>
                <w:lang w:val="tt-RU" w:eastAsia="ru-RU"/>
              </w:rPr>
              <w:t xml:space="preserve">      САБА </w:t>
            </w: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  <w:t>муниципаль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</w:pPr>
            <w:r w:rsidRPr="006E4F66">
              <w:rPr>
                <w:rFonts w:ascii="Times New Roman" w:eastAsia="Times New Roman" w:hAnsi="Times New Roman" w:cs="Times New Roman"/>
                <w:b/>
                <w:caps/>
                <w:spacing w:val="40"/>
                <w:sz w:val="28"/>
                <w:szCs w:val="28"/>
                <w:lang w:eastAsia="ru-RU"/>
              </w:rPr>
              <w:t>район СОВЕТЫ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pacing w:val="40"/>
                <w:sz w:val="20"/>
                <w:szCs w:val="20"/>
                <w:lang w:eastAsia="ru-RU"/>
              </w:rPr>
            </w:pPr>
            <w:r w:rsidRPr="006E4F66">
              <w:rPr>
                <w:rFonts w:ascii="Times New Roman" w:eastAsia="MS Mincho" w:hAnsi="Times New Roman" w:cs="Times New Roman"/>
                <w:b/>
                <w:caps/>
                <w:spacing w:val="40"/>
                <w:sz w:val="20"/>
                <w:szCs w:val="20"/>
                <w:lang w:eastAsia="ru-RU"/>
              </w:rPr>
              <w:t>Тикшер</w:t>
            </w:r>
            <w:r w:rsidRPr="006E4F66">
              <w:rPr>
                <w:rFonts w:ascii="MS Mincho" w:eastAsia="MS Mincho" w:hAnsi="MS Mincho" w:cs="MS Mincho"/>
                <w:b/>
                <w:caps/>
                <w:spacing w:val="40"/>
                <w:sz w:val="20"/>
                <w:szCs w:val="20"/>
                <w:lang w:val="tt-RU" w:eastAsia="ru-RU"/>
              </w:rPr>
              <w:t>ү</w:t>
            </w:r>
            <w:r w:rsidRPr="006E4F66">
              <w:rPr>
                <w:rFonts w:ascii="Times New Roman" w:eastAsia="MS Mincho" w:hAnsi="Times New Roman" w:cs="Times New Roman"/>
                <w:b/>
                <w:caps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6E4F66">
              <w:rPr>
                <w:rFonts w:ascii="Times New Roman" w:eastAsia="MS Mincho" w:hAnsi="Times New Roman" w:cs="Times New Roman"/>
                <w:caps/>
                <w:spacing w:val="40"/>
                <w:sz w:val="20"/>
                <w:szCs w:val="20"/>
                <w:lang w:eastAsia="ru-RU"/>
              </w:rPr>
              <w:t>–</w:t>
            </w:r>
            <w:r w:rsidRPr="006E4F66">
              <w:rPr>
                <w:rFonts w:ascii="Times New Roman" w:eastAsia="MS Mincho" w:hAnsi="Times New Roman" w:cs="Times New Roman"/>
                <w:b/>
                <w:caps/>
                <w:spacing w:val="40"/>
                <w:sz w:val="20"/>
                <w:szCs w:val="20"/>
                <w:lang w:val="tt-RU" w:eastAsia="ru-RU"/>
              </w:rPr>
              <w:t xml:space="preserve"> </w:t>
            </w:r>
            <w:r w:rsidRPr="006E4F66">
              <w:rPr>
                <w:rFonts w:ascii="Times New Roman" w:eastAsia="MS Mincho" w:hAnsi="Times New Roman" w:cs="Times New Roman"/>
                <w:b/>
                <w:caps/>
                <w:spacing w:val="40"/>
                <w:sz w:val="20"/>
                <w:szCs w:val="20"/>
                <w:lang w:eastAsia="ru-RU"/>
              </w:rPr>
              <w:t>Хисап</w:t>
            </w:r>
          </w:p>
          <w:p w:rsidR="006E4F66" w:rsidRPr="006E4F66" w:rsidRDefault="006E4F66" w:rsidP="006E4F66">
            <w:pPr>
              <w:tabs>
                <w:tab w:val="left" w:pos="51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0"/>
                <w:szCs w:val="30"/>
                <w:lang w:val="tt-RU" w:eastAsia="ru-RU"/>
              </w:rPr>
            </w:pPr>
            <w:r w:rsidRPr="006E4F66">
              <w:rPr>
                <w:rFonts w:ascii="Times New Roman" w:eastAsia="MS Mincho" w:hAnsi="Times New Roman" w:cs="Times New Roman"/>
                <w:b/>
                <w:caps/>
                <w:spacing w:val="40"/>
                <w:sz w:val="20"/>
                <w:szCs w:val="20"/>
                <w:lang w:eastAsia="ru-RU"/>
              </w:rPr>
              <w:t>палатасы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</w:pP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 xml:space="preserve">      422060, Татарстан </w:t>
            </w:r>
            <w:proofErr w:type="spellStart"/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 xml:space="preserve">, 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val="tt-RU" w:eastAsia="ru-RU"/>
              </w:rPr>
            </w:pPr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 xml:space="preserve">       </w:t>
            </w:r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val="tt-RU" w:eastAsia="ru-RU"/>
              </w:rPr>
              <w:t>Саба районы,Байлар Сабасы ш.т.п.,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val="tt-RU" w:eastAsia="ru-RU"/>
              </w:rPr>
            </w:pPr>
            <w:r w:rsidRPr="006E4F66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val="tt-RU" w:eastAsia="ru-RU"/>
              </w:rPr>
              <w:t xml:space="preserve">              Г.Закир урамы, 52 йорт</w:t>
            </w:r>
          </w:p>
          <w:p w:rsidR="006E4F66" w:rsidRPr="006E4F66" w:rsidRDefault="006E4F66" w:rsidP="006E4F6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proofErr w:type="spellStart"/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</w:t>
            </w:r>
            <w:proofErr w:type="spellEnd"/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(8262)  2-</w:t>
            </w:r>
            <w:r w:rsidRPr="006E4F6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40-63</w:t>
            </w:r>
          </w:p>
        </w:tc>
      </w:tr>
    </w:tbl>
    <w:p w:rsidR="006E4F66" w:rsidRPr="006E4F66" w:rsidRDefault="006E4F66" w:rsidP="006E4F6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34925</wp:posOffset>
                </wp:positionV>
                <wp:extent cx="6515100" cy="0"/>
                <wp:effectExtent l="13335" t="13335" r="15240" b="152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" strokeweight="2pt"/>
            </w:pict>
          </mc:Fallback>
        </mc:AlternateContent>
      </w:r>
      <w:r w:rsidRPr="006E4F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6E4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E4F66" w:rsidRPr="006E4F66" w:rsidRDefault="006E4F66" w:rsidP="006E4F6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933" w:rsidRPr="00F6400E" w:rsidRDefault="00012933" w:rsidP="000129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0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_____________________№______________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F640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012933" w:rsidRDefault="00012933" w:rsidP="0001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0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№_________________________________________</w:t>
      </w:r>
    </w:p>
    <w:p w:rsidR="00411EC3" w:rsidRPr="00411EC3" w:rsidRDefault="003C057F" w:rsidP="00411EC3">
      <w:pPr>
        <w:shd w:val="clear" w:color="auto" w:fill="FFFFFF"/>
        <w:spacing w:before="224" w:after="0" w:line="274" w:lineRule="exact"/>
        <w:ind w:left="6320" w:right="140"/>
        <w:rPr>
          <w:rFonts w:ascii="Arial Unicode MS" w:hAnsi="Arial Unicode MS" w:cs="Arial Unicode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Сабинского </w:t>
      </w:r>
      <w:r w:rsidR="00CE29BC">
        <w:rPr>
          <w:rFonts w:ascii="Times New Roman" w:hAnsi="Times New Roman" w:cs="Times New Roman"/>
          <w:sz w:val="24"/>
          <w:szCs w:val="24"/>
        </w:rPr>
        <w:t>муниципального</w:t>
      </w:r>
      <w:r w:rsidR="00411EC3" w:rsidRPr="00411EC3">
        <w:rPr>
          <w:rFonts w:ascii="Times New Roman" w:hAnsi="Times New Roman" w:cs="Times New Roman"/>
          <w:sz w:val="24"/>
          <w:szCs w:val="24"/>
        </w:rPr>
        <w:t xml:space="preserve"> </w:t>
      </w:r>
      <w:r w:rsidR="00CE29BC">
        <w:rPr>
          <w:rFonts w:ascii="Times New Roman" w:hAnsi="Times New Roman" w:cs="Times New Roman"/>
          <w:sz w:val="24"/>
          <w:szCs w:val="24"/>
        </w:rPr>
        <w:t>района РТ</w:t>
      </w:r>
      <w:r w:rsidR="00411EC3" w:rsidRPr="00411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C3" w:rsidRPr="00411EC3" w:rsidRDefault="00411EC3" w:rsidP="00411EC3">
      <w:pPr>
        <w:shd w:val="clear" w:color="auto" w:fill="FFFFFF"/>
        <w:spacing w:before="222" w:after="0" w:line="240" w:lineRule="auto"/>
        <w:ind w:left="7340"/>
        <w:rPr>
          <w:rFonts w:ascii="Arial Unicode MS" w:hAnsi="Arial Unicode MS" w:cs="Arial Unicode MS"/>
          <w:i/>
          <w:iCs/>
          <w:sz w:val="16"/>
          <w:szCs w:val="16"/>
        </w:rPr>
      </w:pPr>
      <w:r w:rsidRPr="00411EC3">
        <w:rPr>
          <w:rFonts w:ascii="Times New Roman" w:hAnsi="Times New Roman" w:cs="Times New Roman"/>
          <w:i/>
          <w:iCs/>
          <w:sz w:val="16"/>
          <w:szCs w:val="16"/>
        </w:rPr>
        <w:t>(должность, Ф.И.О.)</w:t>
      </w:r>
    </w:p>
    <w:p w:rsidR="00411EC3" w:rsidRPr="00411EC3" w:rsidRDefault="00411EC3" w:rsidP="00411EC3">
      <w:pPr>
        <w:shd w:val="clear" w:color="auto" w:fill="FFFFFF"/>
        <w:spacing w:before="263" w:after="0" w:line="240" w:lineRule="auto"/>
        <w:ind w:left="320"/>
        <w:rPr>
          <w:rFonts w:ascii="Arial Unicode MS" w:hAnsi="Arial Unicode MS" w:cs="Arial Unicode MS"/>
          <w:sz w:val="24"/>
          <w:szCs w:val="24"/>
        </w:rPr>
      </w:pPr>
      <w:r w:rsidRPr="00411EC3">
        <w:rPr>
          <w:rFonts w:ascii="Times New Roman" w:hAnsi="Times New Roman" w:cs="Times New Roman"/>
          <w:sz w:val="24"/>
          <w:szCs w:val="24"/>
        </w:rPr>
        <w:t>О направлении информации</w:t>
      </w:r>
    </w:p>
    <w:p w:rsidR="00411EC3" w:rsidRPr="00411EC3" w:rsidRDefault="00411EC3" w:rsidP="00411EC3">
      <w:pPr>
        <w:shd w:val="clear" w:color="auto" w:fill="FFFFFF"/>
        <w:spacing w:before="563" w:after="0" w:line="240" w:lineRule="auto"/>
        <w:ind w:right="320"/>
        <w:jc w:val="center"/>
        <w:rPr>
          <w:rFonts w:ascii="Arial Unicode MS" w:hAnsi="Arial Unicode MS" w:cs="Arial Unicode MS"/>
          <w:sz w:val="24"/>
          <w:szCs w:val="24"/>
        </w:rPr>
      </w:pPr>
      <w:proofErr w:type="gramStart"/>
      <w:r w:rsidRPr="00411EC3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411E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1E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11EC3">
        <w:rPr>
          <w:rFonts w:ascii="Times New Roman" w:hAnsi="Times New Roman" w:cs="Times New Roman"/>
          <w:sz w:val="24"/>
          <w:szCs w:val="24"/>
        </w:rPr>
        <w:t>)</w:t>
      </w:r>
      <w:r w:rsidRPr="00411EC3">
        <w:rPr>
          <w:rFonts w:ascii="Times New Roman" w:hAnsi="Times New Roman" w:cs="Times New Roman"/>
          <w:i/>
          <w:iCs/>
          <w:sz w:val="24"/>
          <w:szCs w:val="24"/>
        </w:rPr>
        <w:t xml:space="preserve"> имя отчество</w:t>
      </w:r>
      <w:r w:rsidRPr="00411EC3">
        <w:rPr>
          <w:rFonts w:ascii="Times New Roman" w:hAnsi="Times New Roman" w:cs="Times New Roman"/>
          <w:sz w:val="24"/>
          <w:szCs w:val="24"/>
        </w:rPr>
        <w:t>!</w:t>
      </w:r>
    </w:p>
    <w:p w:rsidR="00411EC3" w:rsidRPr="00411EC3" w:rsidRDefault="00411EC3" w:rsidP="00411EC3">
      <w:pPr>
        <w:shd w:val="clear" w:color="auto" w:fill="FFFFFF"/>
        <w:spacing w:before="264" w:after="0" w:line="240" w:lineRule="auto"/>
        <w:ind w:left="840"/>
        <w:rPr>
          <w:rFonts w:ascii="Arial Unicode MS" w:hAnsi="Arial Unicode MS" w:cs="Arial Unicode MS"/>
          <w:sz w:val="24"/>
          <w:szCs w:val="24"/>
        </w:rPr>
      </w:pPr>
      <w:r w:rsidRPr="00411EC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411E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29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411EC3" w:rsidRPr="00411EC3" w:rsidRDefault="00411EC3" w:rsidP="00411EC3">
      <w:pPr>
        <w:shd w:val="clear" w:color="auto" w:fill="FFFFFF"/>
        <w:spacing w:before="163" w:after="0" w:line="278" w:lineRule="exact"/>
        <w:ind w:right="140"/>
        <w:jc w:val="center"/>
        <w:rPr>
          <w:rFonts w:ascii="Arial Unicode MS" w:hAnsi="Arial Unicode MS" w:cs="Arial Unicode MS"/>
          <w:i/>
          <w:iCs/>
          <w:sz w:val="16"/>
          <w:szCs w:val="16"/>
        </w:rPr>
      </w:pPr>
      <w:r w:rsidRPr="00411EC3">
        <w:rPr>
          <w:rFonts w:ascii="Times New Roman" w:hAnsi="Times New Roman" w:cs="Times New Roman"/>
          <w:i/>
          <w:iCs/>
          <w:sz w:val="16"/>
          <w:szCs w:val="16"/>
        </w:rPr>
        <w:t xml:space="preserve">(пункт Плана работы </w:t>
      </w:r>
      <w:r w:rsidR="00BF4652">
        <w:rPr>
          <w:rFonts w:ascii="Times New Roman" w:hAnsi="Times New Roman" w:cs="Times New Roman"/>
          <w:i/>
          <w:iCs/>
          <w:sz w:val="16"/>
          <w:szCs w:val="16"/>
        </w:rPr>
        <w:t>Контрольно-счетной палаты</w:t>
      </w:r>
      <w:r w:rsidRPr="00411EC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3C057F">
        <w:rPr>
          <w:rFonts w:ascii="Times New Roman" w:hAnsi="Times New Roman" w:cs="Times New Roman"/>
          <w:i/>
          <w:iCs/>
          <w:sz w:val="16"/>
          <w:szCs w:val="16"/>
        </w:rPr>
        <w:t xml:space="preserve">Сабинского </w:t>
      </w:r>
      <w:r w:rsidR="00CE29BC">
        <w:rPr>
          <w:rFonts w:ascii="Times New Roman" w:hAnsi="Times New Roman" w:cs="Times New Roman"/>
          <w:i/>
          <w:iCs/>
          <w:sz w:val="16"/>
          <w:szCs w:val="16"/>
        </w:rPr>
        <w:t xml:space="preserve"> муниципального района </w:t>
      </w:r>
      <w:r w:rsidRPr="00411EC3">
        <w:rPr>
          <w:rFonts w:ascii="Times New Roman" w:hAnsi="Times New Roman" w:cs="Times New Roman"/>
          <w:i/>
          <w:iCs/>
          <w:sz w:val="16"/>
          <w:szCs w:val="16"/>
        </w:rPr>
        <w:t>Республики Татарстан на соответствующий финансовый год, иные основания для проведения экспертно-аналитического мероприятия)</w:t>
      </w:r>
    </w:p>
    <w:p w:rsidR="00411EC3" w:rsidRPr="00411EC3" w:rsidRDefault="00411EC3" w:rsidP="00CE29BC">
      <w:pPr>
        <w:shd w:val="clear" w:color="auto" w:fill="FFFFFF"/>
        <w:tabs>
          <w:tab w:val="left" w:leader="underscore" w:pos="10011"/>
        </w:tabs>
        <w:spacing w:before="216" w:after="0" w:line="240" w:lineRule="auto"/>
        <w:ind w:left="320"/>
        <w:rPr>
          <w:rFonts w:ascii="Arial Unicode MS" w:hAnsi="Arial Unicode MS" w:cs="Arial Unicode MS"/>
          <w:sz w:val="24"/>
          <w:szCs w:val="24"/>
        </w:rPr>
      </w:pPr>
      <w:r w:rsidRPr="00411EC3">
        <w:rPr>
          <w:rFonts w:ascii="Times New Roman" w:hAnsi="Times New Roman" w:cs="Times New Roman"/>
          <w:sz w:val="24"/>
          <w:szCs w:val="24"/>
        </w:rPr>
        <w:t>проведено экспер</w:t>
      </w:r>
      <w:r w:rsidR="00CE29BC">
        <w:rPr>
          <w:rFonts w:ascii="Times New Roman" w:hAnsi="Times New Roman" w:cs="Times New Roman"/>
          <w:sz w:val="24"/>
          <w:szCs w:val="24"/>
        </w:rPr>
        <w:t>тно-аналитическое мероприятие «_____________________________»</w:t>
      </w:r>
    </w:p>
    <w:p w:rsidR="00411EC3" w:rsidRPr="00411EC3" w:rsidRDefault="00411EC3" w:rsidP="00411EC3">
      <w:pPr>
        <w:shd w:val="clear" w:color="auto" w:fill="FFFFFF"/>
        <w:spacing w:after="0" w:line="240" w:lineRule="auto"/>
        <w:ind w:right="140"/>
        <w:jc w:val="center"/>
        <w:rPr>
          <w:rFonts w:ascii="Arial Unicode MS" w:hAnsi="Arial Unicode MS" w:cs="Arial Unicode MS"/>
          <w:i/>
          <w:iCs/>
          <w:sz w:val="16"/>
          <w:szCs w:val="16"/>
        </w:rPr>
      </w:pPr>
      <w:proofErr w:type="gramStart"/>
      <w:r w:rsidRPr="00411EC3">
        <w:rPr>
          <w:rFonts w:ascii="Times New Roman" w:hAnsi="Times New Roman" w:cs="Times New Roman"/>
          <w:i/>
          <w:iCs/>
          <w:sz w:val="16"/>
          <w:szCs w:val="16"/>
        </w:rPr>
        <w:t>(наименование мероприятия, объект (объекты) проверки и проверяемый период (если они не указаны в наименовании)</w:t>
      </w:r>
      <w:proofErr w:type="gramEnd"/>
    </w:p>
    <w:p w:rsidR="00411EC3" w:rsidRPr="00411EC3" w:rsidRDefault="00411EC3" w:rsidP="00411EC3">
      <w:pPr>
        <w:shd w:val="clear" w:color="auto" w:fill="FFFFFF"/>
        <w:spacing w:before="264" w:after="0" w:line="240" w:lineRule="auto"/>
        <w:ind w:right="140"/>
        <w:jc w:val="center"/>
        <w:rPr>
          <w:rFonts w:ascii="Arial Unicode MS" w:hAnsi="Arial Unicode MS" w:cs="Arial Unicode MS"/>
          <w:sz w:val="24"/>
          <w:szCs w:val="24"/>
        </w:rPr>
      </w:pPr>
      <w:r w:rsidRPr="00411EC3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установлено следующее</w:t>
      </w:r>
    </w:p>
    <w:p w:rsidR="00411EC3" w:rsidRPr="00411EC3" w:rsidRDefault="00411EC3" w:rsidP="00411EC3">
      <w:pPr>
        <w:shd w:val="clear" w:color="auto" w:fill="FFFFFF"/>
        <w:spacing w:before="269" w:after="0" w:line="240" w:lineRule="auto"/>
        <w:ind w:right="140"/>
        <w:jc w:val="center"/>
        <w:rPr>
          <w:rFonts w:ascii="Arial Unicode MS" w:hAnsi="Arial Unicode MS" w:cs="Arial Unicode MS"/>
          <w:i/>
          <w:iCs/>
          <w:sz w:val="16"/>
          <w:szCs w:val="16"/>
        </w:rPr>
      </w:pPr>
      <w:r w:rsidRPr="00411EC3">
        <w:rPr>
          <w:rFonts w:ascii="Times New Roman" w:hAnsi="Times New Roman" w:cs="Times New Roman"/>
          <w:i/>
          <w:iCs/>
          <w:sz w:val="16"/>
          <w:szCs w:val="16"/>
        </w:rPr>
        <w:t>(излагаются результаты мероприятия, касающиеся компетенции и представляющие интерес для адресата письма)</w:t>
      </w:r>
    </w:p>
    <w:p w:rsidR="00411EC3" w:rsidRPr="00411EC3" w:rsidRDefault="00411EC3" w:rsidP="00411EC3">
      <w:pPr>
        <w:shd w:val="clear" w:color="auto" w:fill="FFFFFF"/>
        <w:spacing w:before="564" w:after="0" w:line="240" w:lineRule="auto"/>
        <w:ind w:left="840"/>
        <w:rPr>
          <w:rFonts w:ascii="Arial Unicode MS" w:hAnsi="Arial Unicode MS" w:cs="Arial Unicode MS"/>
          <w:sz w:val="24"/>
          <w:szCs w:val="24"/>
        </w:rPr>
      </w:pPr>
      <w:r w:rsidRPr="00411EC3">
        <w:rPr>
          <w:rFonts w:ascii="Times New Roman" w:hAnsi="Times New Roman" w:cs="Times New Roman"/>
          <w:sz w:val="24"/>
          <w:szCs w:val="24"/>
        </w:rPr>
        <w:t>С учетом полномочий предлагает_</w:t>
      </w:r>
      <w:r w:rsidR="00CE29B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11EC3" w:rsidRPr="00411EC3" w:rsidRDefault="00411EC3" w:rsidP="00411EC3">
      <w:pPr>
        <w:shd w:val="clear" w:color="auto" w:fill="FFFFFF"/>
        <w:spacing w:before="171" w:after="0" w:line="274" w:lineRule="exact"/>
        <w:ind w:right="140"/>
        <w:jc w:val="center"/>
        <w:rPr>
          <w:rFonts w:ascii="Arial Unicode MS" w:hAnsi="Arial Unicode MS" w:cs="Arial Unicode MS"/>
          <w:i/>
          <w:iCs/>
          <w:sz w:val="16"/>
          <w:szCs w:val="16"/>
        </w:rPr>
      </w:pPr>
      <w:r w:rsidRPr="00411EC3">
        <w:rPr>
          <w:rFonts w:ascii="Times New Roman" w:hAnsi="Times New Roman" w:cs="Times New Roman"/>
          <w:i/>
          <w:iCs/>
          <w:sz w:val="16"/>
          <w:szCs w:val="16"/>
        </w:rPr>
        <w:t>(принять решения ... (по исключению в последующих периодах аналогичных нарушений) и /или использовать информацию о результатах в дальнейшей работе.)</w:t>
      </w:r>
    </w:p>
    <w:p w:rsidR="00411EC3" w:rsidRPr="00411EC3" w:rsidRDefault="00411EC3" w:rsidP="00411EC3">
      <w:pPr>
        <w:shd w:val="clear" w:color="auto" w:fill="FFFFFF"/>
        <w:spacing w:before="820" w:after="0" w:line="240" w:lineRule="auto"/>
        <w:ind w:left="320"/>
        <w:rPr>
          <w:rFonts w:ascii="Arial Unicode MS" w:hAnsi="Arial Unicode MS" w:cs="Arial Unicode MS"/>
          <w:sz w:val="24"/>
          <w:szCs w:val="24"/>
        </w:rPr>
      </w:pPr>
      <w:r w:rsidRPr="00411EC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3722C" w:rsidRDefault="0023722C"/>
    <w:sectPr w:rsidR="0023722C" w:rsidSect="00CE29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05" w:rsidRDefault="003C4605" w:rsidP="00411EC3">
      <w:pPr>
        <w:spacing w:after="0" w:line="240" w:lineRule="auto"/>
      </w:pPr>
      <w:r>
        <w:separator/>
      </w:r>
    </w:p>
  </w:endnote>
  <w:endnote w:type="continuationSeparator" w:id="0">
    <w:p w:rsidR="003C4605" w:rsidRDefault="003C4605" w:rsidP="0041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05" w:rsidRDefault="003C4605" w:rsidP="00411EC3">
      <w:pPr>
        <w:spacing w:after="0" w:line="240" w:lineRule="auto"/>
      </w:pPr>
      <w:r>
        <w:separator/>
      </w:r>
    </w:p>
  </w:footnote>
  <w:footnote w:type="continuationSeparator" w:id="0">
    <w:p w:rsidR="003C4605" w:rsidRDefault="003C4605" w:rsidP="00411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F6365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0000003"/>
    <w:multiLevelType w:val="multilevel"/>
    <w:tmpl w:val="A1EE910C"/>
    <w:lvl w:ilvl="0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1.%1."/>
      <w:lvlJc w:val="left"/>
      <w:pPr>
        <w:ind w:left="0" w:firstLine="0"/>
      </w:pPr>
      <w:rPr>
        <w:sz w:val="28"/>
        <w:szCs w:val="28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1" w:tplc="000F4254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2" w:tplc="000F4255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3" w:tplc="000F4256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4" w:tplc="000F4257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5" w:tplc="000F4258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6" w:tplc="000F4259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7" w:tplc="000F425A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8" w:tplc="000F425B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</w:abstractNum>
  <w:abstractNum w:abstractNumId="3">
    <w:nsid w:val="00000007"/>
    <w:multiLevelType w:val="multilevel"/>
    <w:tmpl w:val="186E8BFE"/>
    <w:lvl w:ilvl="0">
      <w:start w:val="1"/>
      <w:numFmt w:val="decimal"/>
      <w:lvlText w:val="2.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2.%1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2.%1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2.%1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2.%1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2.%1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2.%1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2.%1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2.%1."/>
      <w:lvlJc w:val="left"/>
      <w:pPr>
        <w:ind w:left="0" w:firstLine="0"/>
      </w:pPr>
      <w:rPr>
        <w:sz w:val="28"/>
        <w:szCs w:val="28"/>
      </w:rPr>
    </w:lvl>
  </w:abstractNum>
  <w:abstractNum w:abstractNumId="4">
    <w:nsid w:val="00000009"/>
    <w:multiLevelType w:val="multilevel"/>
    <w:tmpl w:val="3C40B01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3.%1."/>
      <w:lvlJc w:val="left"/>
      <w:pPr>
        <w:ind w:left="0" w:firstLine="0"/>
      </w:pPr>
      <w:rPr>
        <w:sz w:val="28"/>
        <w:szCs w:val="28"/>
      </w:rPr>
    </w:lvl>
  </w:abstractNum>
  <w:abstractNum w:abstractNumId="5">
    <w:nsid w:val="0000000B"/>
    <w:multiLevelType w:val="multilevel"/>
    <w:tmpl w:val="F52E6D5E"/>
    <w:lvl w:ilvl="0">
      <w:start w:val="1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4.%1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4.%1."/>
      <w:lvlJc w:val="left"/>
      <w:pPr>
        <w:ind w:left="0" w:firstLine="0"/>
      </w:pPr>
      <w:rPr>
        <w:sz w:val="28"/>
        <w:szCs w:val="28"/>
      </w:rPr>
    </w:lvl>
  </w:abstractNum>
  <w:abstractNum w:abstractNumId="6">
    <w:nsid w:val="0000000D"/>
    <w:multiLevelType w:val="multilevel"/>
    <w:tmpl w:val="6768895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5.%1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5.%1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5.%1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5.%1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5.%1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5.%1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5.%1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5.%1."/>
      <w:lvlJc w:val="left"/>
      <w:pPr>
        <w:ind w:left="0" w:firstLine="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AF"/>
    <w:rsid w:val="00000368"/>
    <w:rsid w:val="00012933"/>
    <w:rsid w:val="0001319E"/>
    <w:rsid w:val="00015A50"/>
    <w:rsid w:val="00027A1C"/>
    <w:rsid w:val="000351D1"/>
    <w:rsid w:val="00041DBB"/>
    <w:rsid w:val="000456C4"/>
    <w:rsid w:val="0004585E"/>
    <w:rsid w:val="00050DD6"/>
    <w:rsid w:val="00052FDA"/>
    <w:rsid w:val="00054FCE"/>
    <w:rsid w:val="00084D49"/>
    <w:rsid w:val="00086F83"/>
    <w:rsid w:val="00094277"/>
    <w:rsid w:val="000A1C21"/>
    <w:rsid w:val="000B042A"/>
    <w:rsid w:val="000B1B5B"/>
    <w:rsid w:val="000B3F9C"/>
    <w:rsid w:val="000B7213"/>
    <w:rsid w:val="000B7D83"/>
    <w:rsid w:val="000C2C42"/>
    <w:rsid w:val="000E3971"/>
    <w:rsid w:val="000E6EDD"/>
    <w:rsid w:val="000F175E"/>
    <w:rsid w:val="000F51BC"/>
    <w:rsid w:val="00103A0D"/>
    <w:rsid w:val="0010497B"/>
    <w:rsid w:val="0011017D"/>
    <w:rsid w:val="0011169C"/>
    <w:rsid w:val="00114079"/>
    <w:rsid w:val="00114982"/>
    <w:rsid w:val="00121186"/>
    <w:rsid w:val="00121588"/>
    <w:rsid w:val="001241E4"/>
    <w:rsid w:val="0013539E"/>
    <w:rsid w:val="00137BDB"/>
    <w:rsid w:val="00140605"/>
    <w:rsid w:val="00143522"/>
    <w:rsid w:val="001437D8"/>
    <w:rsid w:val="00153827"/>
    <w:rsid w:val="0016170B"/>
    <w:rsid w:val="0016729A"/>
    <w:rsid w:val="001672E7"/>
    <w:rsid w:val="0017192F"/>
    <w:rsid w:val="00176FD6"/>
    <w:rsid w:val="00181D2F"/>
    <w:rsid w:val="00186010"/>
    <w:rsid w:val="00193AA6"/>
    <w:rsid w:val="001A48A6"/>
    <w:rsid w:val="001B2F7F"/>
    <w:rsid w:val="001B6940"/>
    <w:rsid w:val="001C5DC6"/>
    <w:rsid w:val="001C6D29"/>
    <w:rsid w:val="001D3988"/>
    <w:rsid w:val="001F2EF3"/>
    <w:rsid w:val="001F5042"/>
    <w:rsid w:val="001F7315"/>
    <w:rsid w:val="00205741"/>
    <w:rsid w:val="002128BC"/>
    <w:rsid w:val="0021506F"/>
    <w:rsid w:val="00223E3D"/>
    <w:rsid w:val="00224A1C"/>
    <w:rsid w:val="00231BB4"/>
    <w:rsid w:val="00235DFC"/>
    <w:rsid w:val="0023722C"/>
    <w:rsid w:val="00242A5E"/>
    <w:rsid w:val="00244104"/>
    <w:rsid w:val="00244BAB"/>
    <w:rsid w:val="0024511B"/>
    <w:rsid w:val="00252710"/>
    <w:rsid w:val="002563FF"/>
    <w:rsid w:val="002565DF"/>
    <w:rsid w:val="00262D64"/>
    <w:rsid w:val="0027250E"/>
    <w:rsid w:val="00280A66"/>
    <w:rsid w:val="00296AE3"/>
    <w:rsid w:val="002A1E34"/>
    <w:rsid w:val="002A26EC"/>
    <w:rsid w:val="002A548C"/>
    <w:rsid w:val="002A6560"/>
    <w:rsid w:val="002A6CBB"/>
    <w:rsid w:val="002B4C47"/>
    <w:rsid w:val="002B6DAA"/>
    <w:rsid w:val="002B7FF1"/>
    <w:rsid w:val="002C152E"/>
    <w:rsid w:val="002C25C7"/>
    <w:rsid w:val="002D1C3E"/>
    <w:rsid w:val="002E00DB"/>
    <w:rsid w:val="002E7845"/>
    <w:rsid w:val="002F1735"/>
    <w:rsid w:val="002F2E26"/>
    <w:rsid w:val="002F52CF"/>
    <w:rsid w:val="002F6195"/>
    <w:rsid w:val="002F7D8C"/>
    <w:rsid w:val="003045F0"/>
    <w:rsid w:val="0030520F"/>
    <w:rsid w:val="003139B7"/>
    <w:rsid w:val="0031481B"/>
    <w:rsid w:val="003201C3"/>
    <w:rsid w:val="00331C78"/>
    <w:rsid w:val="00331ED9"/>
    <w:rsid w:val="00347B06"/>
    <w:rsid w:val="0035429C"/>
    <w:rsid w:val="0035524C"/>
    <w:rsid w:val="003657C2"/>
    <w:rsid w:val="00373A9C"/>
    <w:rsid w:val="003740F6"/>
    <w:rsid w:val="0038076C"/>
    <w:rsid w:val="00385D7D"/>
    <w:rsid w:val="003916E7"/>
    <w:rsid w:val="003972AA"/>
    <w:rsid w:val="003974B4"/>
    <w:rsid w:val="003A29EB"/>
    <w:rsid w:val="003A3D04"/>
    <w:rsid w:val="003B004A"/>
    <w:rsid w:val="003C057F"/>
    <w:rsid w:val="003C0ADA"/>
    <w:rsid w:val="003C4605"/>
    <w:rsid w:val="003C5B29"/>
    <w:rsid w:val="003C6029"/>
    <w:rsid w:val="003D21FB"/>
    <w:rsid w:val="003D24DE"/>
    <w:rsid w:val="003E0CEE"/>
    <w:rsid w:val="003E5D57"/>
    <w:rsid w:val="004005C1"/>
    <w:rsid w:val="00403F7E"/>
    <w:rsid w:val="0040616D"/>
    <w:rsid w:val="004100FC"/>
    <w:rsid w:val="00410104"/>
    <w:rsid w:val="004118FD"/>
    <w:rsid w:val="00411EC3"/>
    <w:rsid w:val="00421AED"/>
    <w:rsid w:val="004249C0"/>
    <w:rsid w:val="0042539E"/>
    <w:rsid w:val="00432AF5"/>
    <w:rsid w:val="00440B55"/>
    <w:rsid w:val="00441D06"/>
    <w:rsid w:val="004474EC"/>
    <w:rsid w:val="004503A8"/>
    <w:rsid w:val="00451B41"/>
    <w:rsid w:val="00490E58"/>
    <w:rsid w:val="00497061"/>
    <w:rsid w:val="004B4A3C"/>
    <w:rsid w:val="004B5CB8"/>
    <w:rsid w:val="004C3334"/>
    <w:rsid w:val="004D1325"/>
    <w:rsid w:val="004D3864"/>
    <w:rsid w:val="004E381C"/>
    <w:rsid w:val="005212B3"/>
    <w:rsid w:val="00542060"/>
    <w:rsid w:val="00544DC3"/>
    <w:rsid w:val="00553055"/>
    <w:rsid w:val="00556B7F"/>
    <w:rsid w:val="00572295"/>
    <w:rsid w:val="00574280"/>
    <w:rsid w:val="00574E81"/>
    <w:rsid w:val="00575698"/>
    <w:rsid w:val="0057588A"/>
    <w:rsid w:val="00580811"/>
    <w:rsid w:val="00582543"/>
    <w:rsid w:val="00590007"/>
    <w:rsid w:val="00593FA9"/>
    <w:rsid w:val="00596F5C"/>
    <w:rsid w:val="00597F41"/>
    <w:rsid w:val="005A0B57"/>
    <w:rsid w:val="005A32D7"/>
    <w:rsid w:val="005B2061"/>
    <w:rsid w:val="005B24C0"/>
    <w:rsid w:val="005B6E5E"/>
    <w:rsid w:val="005C4BFD"/>
    <w:rsid w:val="005D6509"/>
    <w:rsid w:val="005E1AD3"/>
    <w:rsid w:val="005E3FD6"/>
    <w:rsid w:val="005E7610"/>
    <w:rsid w:val="005E7A3A"/>
    <w:rsid w:val="005F40D1"/>
    <w:rsid w:val="005F44B4"/>
    <w:rsid w:val="00601154"/>
    <w:rsid w:val="0060343E"/>
    <w:rsid w:val="00604053"/>
    <w:rsid w:val="00610B81"/>
    <w:rsid w:val="00610B87"/>
    <w:rsid w:val="00617B9A"/>
    <w:rsid w:val="00636990"/>
    <w:rsid w:val="0065378E"/>
    <w:rsid w:val="00655BF0"/>
    <w:rsid w:val="0066074B"/>
    <w:rsid w:val="006864F0"/>
    <w:rsid w:val="00690925"/>
    <w:rsid w:val="00690D32"/>
    <w:rsid w:val="00695446"/>
    <w:rsid w:val="006A0633"/>
    <w:rsid w:val="006A2D18"/>
    <w:rsid w:val="006A5239"/>
    <w:rsid w:val="006B0F25"/>
    <w:rsid w:val="006B71B7"/>
    <w:rsid w:val="006C2EF7"/>
    <w:rsid w:val="006C3030"/>
    <w:rsid w:val="006C48BE"/>
    <w:rsid w:val="006D271A"/>
    <w:rsid w:val="006D356C"/>
    <w:rsid w:val="006D3CF2"/>
    <w:rsid w:val="006E2ECC"/>
    <w:rsid w:val="006E4F66"/>
    <w:rsid w:val="00701BAF"/>
    <w:rsid w:val="00704F35"/>
    <w:rsid w:val="00705FE5"/>
    <w:rsid w:val="00720A97"/>
    <w:rsid w:val="00745031"/>
    <w:rsid w:val="00745924"/>
    <w:rsid w:val="00745B75"/>
    <w:rsid w:val="00754B04"/>
    <w:rsid w:val="00755742"/>
    <w:rsid w:val="007562FE"/>
    <w:rsid w:val="00757951"/>
    <w:rsid w:val="007602D6"/>
    <w:rsid w:val="00771858"/>
    <w:rsid w:val="00775C4F"/>
    <w:rsid w:val="007834E4"/>
    <w:rsid w:val="0078477E"/>
    <w:rsid w:val="00784B5C"/>
    <w:rsid w:val="0079675B"/>
    <w:rsid w:val="007A1650"/>
    <w:rsid w:val="007A3514"/>
    <w:rsid w:val="007B1979"/>
    <w:rsid w:val="007B430A"/>
    <w:rsid w:val="007C6701"/>
    <w:rsid w:val="007D5D80"/>
    <w:rsid w:val="007D742C"/>
    <w:rsid w:val="007F7CEF"/>
    <w:rsid w:val="008134B6"/>
    <w:rsid w:val="00820AA7"/>
    <w:rsid w:val="00830065"/>
    <w:rsid w:val="008301B9"/>
    <w:rsid w:val="0083287E"/>
    <w:rsid w:val="00840306"/>
    <w:rsid w:val="00840F36"/>
    <w:rsid w:val="00844ACD"/>
    <w:rsid w:val="0086531D"/>
    <w:rsid w:val="00866CA1"/>
    <w:rsid w:val="00876CE3"/>
    <w:rsid w:val="0088041C"/>
    <w:rsid w:val="0089039C"/>
    <w:rsid w:val="008C0D4A"/>
    <w:rsid w:val="008C5E88"/>
    <w:rsid w:val="008D0ACA"/>
    <w:rsid w:val="008D28E9"/>
    <w:rsid w:val="008E39DA"/>
    <w:rsid w:val="008E4B8B"/>
    <w:rsid w:val="008E544D"/>
    <w:rsid w:val="008F0180"/>
    <w:rsid w:val="008F106D"/>
    <w:rsid w:val="008F36CD"/>
    <w:rsid w:val="008F55B0"/>
    <w:rsid w:val="008F79AF"/>
    <w:rsid w:val="00915EB7"/>
    <w:rsid w:val="00932737"/>
    <w:rsid w:val="00935F0A"/>
    <w:rsid w:val="009453A0"/>
    <w:rsid w:val="00954B2C"/>
    <w:rsid w:val="00956261"/>
    <w:rsid w:val="00960DCA"/>
    <w:rsid w:val="00961456"/>
    <w:rsid w:val="009656D9"/>
    <w:rsid w:val="00965F03"/>
    <w:rsid w:val="009676C8"/>
    <w:rsid w:val="00970856"/>
    <w:rsid w:val="00976341"/>
    <w:rsid w:val="009873C1"/>
    <w:rsid w:val="00994E61"/>
    <w:rsid w:val="009A03C4"/>
    <w:rsid w:val="009A18C2"/>
    <w:rsid w:val="009A3C22"/>
    <w:rsid w:val="009D3DB6"/>
    <w:rsid w:val="009D4D58"/>
    <w:rsid w:val="009E34DE"/>
    <w:rsid w:val="009F6631"/>
    <w:rsid w:val="00A041BE"/>
    <w:rsid w:val="00A041D3"/>
    <w:rsid w:val="00A04C7D"/>
    <w:rsid w:val="00A204C0"/>
    <w:rsid w:val="00A22224"/>
    <w:rsid w:val="00A27A0C"/>
    <w:rsid w:val="00A27D02"/>
    <w:rsid w:val="00A31406"/>
    <w:rsid w:val="00A32A15"/>
    <w:rsid w:val="00A40031"/>
    <w:rsid w:val="00A4271A"/>
    <w:rsid w:val="00A45DFA"/>
    <w:rsid w:val="00A50F38"/>
    <w:rsid w:val="00A645EE"/>
    <w:rsid w:val="00A73DDB"/>
    <w:rsid w:val="00A82FB1"/>
    <w:rsid w:val="00A94388"/>
    <w:rsid w:val="00AA3EC8"/>
    <w:rsid w:val="00AA680B"/>
    <w:rsid w:val="00AA7AFE"/>
    <w:rsid w:val="00AC199A"/>
    <w:rsid w:val="00AC3A5B"/>
    <w:rsid w:val="00AC5460"/>
    <w:rsid w:val="00AD7322"/>
    <w:rsid w:val="00B04555"/>
    <w:rsid w:val="00B06233"/>
    <w:rsid w:val="00B1607F"/>
    <w:rsid w:val="00B36892"/>
    <w:rsid w:val="00B4448D"/>
    <w:rsid w:val="00B44708"/>
    <w:rsid w:val="00B4568B"/>
    <w:rsid w:val="00B4647F"/>
    <w:rsid w:val="00B52736"/>
    <w:rsid w:val="00B617A3"/>
    <w:rsid w:val="00B62309"/>
    <w:rsid w:val="00B76F7E"/>
    <w:rsid w:val="00B77C65"/>
    <w:rsid w:val="00B83A79"/>
    <w:rsid w:val="00B83FBB"/>
    <w:rsid w:val="00BB36E1"/>
    <w:rsid w:val="00BB63E3"/>
    <w:rsid w:val="00BD2C40"/>
    <w:rsid w:val="00BD3812"/>
    <w:rsid w:val="00BE2A67"/>
    <w:rsid w:val="00BF4652"/>
    <w:rsid w:val="00BF594B"/>
    <w:rsid w:val="00BF66E2"/>
    <w:rsid w:val="00BF6E25"/>
    <w:rsid w:val="00C01524"/>
    <w:rsid w:val="00C072C5"/>
    <w:rsid w:val="00C1162D"/>
    <w:rsid w:val="00C118DB"/>
    <w:rsid w:val="00C1558C"/>
    <w:rsid w:val="00C15D2C"/>
    <w:rsid w:val="00C227DE"/>
    <w:rsid w:val="00C2674A"/>
    <w:rsid w:val="00C42463"/>
    <w:rsid w:val="00C47EEF"/>
    <w:rsid w:val="00C534B0"/>
    <w:rsid w:val="00C53F7A"/>
    <w:rsid w:val="00C65B9B"/>
    <w:rsid w:val="00C66C6D"/>
    <w:rsid w:val="00C67EBB"/>
    <w:rsid w:val="00C728A4"/>
    <w:rsid w:val="00C76E13"/>
    <w:rsid w:val="00C85BFF"/>
    <w:rsid w:val="00C9074D"/>
    <w:rsid w:val="00CB5803"/>
    <w:rsid w:val="00CB70B6"/>
    <w:rsid w:val="00CC29B6"/>
    <w:rsid w:val="00CD598A"/>
    <w:rsid w:val="00CD6626"/>
    <w:rsid w:val="00CE29BC"/>
    <w:rsid w:val="00CF17E4"/>
    <w:rsid w:val="00CF50B1"/>
    <w:rsid w:val="00D07A82"/>
    <w:rsid w:val="00D1081F"/>
    <w:rsid w:val="00D14FAF"/>
    <w:rsid w:val="00D15D41"/>
    <w:rsid w:val="00D15EF0"/>
    <w:rsid w:val="00D21850"/>
    <w:rsid w:val="00D36812"/>
    <w:rsid w:val="00D37CCE"/>
    <w:rsid w:val="00D43E64"/>
    <w:rsid w:val="00D73A35"/>
    <w:rsid w:val="00D90037"/>
    <w:rsid w:val="00D91360"/>
    <w:rsid w:val="00D96331"/>
    <w:rsid w:val="00D96BE9"/>
    <w:rsid w:val="00DA033A"/>
    <w:rsid w:val="00DA6EF0"/>
    <w:rsid w:val="00DB2AC1"/>
    <w:rsid w:val="00DB6CA0"/>
    <w:rsid w:val="00DB70FF"/>
    <w:rsid w:val="00DD182B"/>
    <w:rsid w:val="00DD2EB4"/>
    <w:rsid w:val="00DD78DC"/>
    <w:rsid w:val="00DE1F05"/>
    <w:rsid w:val="00DE5376"/>
    <w:rsid w:val="00DF5F38"/>
    <w:rsid w:val="00E000A0"/>
    <w:rsid w:val="00E03008"/>
    <w:rsid w:val="00E04A96"/>
    <w:rsid w:val="00E078E1"/>
    <w:rsid w:val="00E1549F"/>
    <w:rsid w:val="00E157BC"/>
    <w:rsid w:val="00E22EFB"/>
    <w:rsid w:val="00E324FC"/>
    <w:rsid w:val="00E32F2C"/>
    <w:rsid w:val="00E3561B"/>
    <w:rsid w:val="00E44489"/>
    <w:rsid w:val="00E53EC3"/>
    <w:rsid w:val="00E54864"/>
    <w:rsid w:val="00E556F8"/>
    <w:rsid w:val="00E55975"/>
    <w:rsid w:val="00E60C37"/>
    <w:rsid w:val="00E63240"/>
    <w:rsid w:val="00E74E5E"/>
    <w:rsid w:val="00E76F27"/>
    <w:rsid w:val="00E82146"/>
    <w:rsid w:val="00E8459B"/>
    <w:rsid w:val="00E8774A"/>
    <w:rsid w:val="00E90777"/>
    <w:rsid w:val="00EA0B5C"/>
    <w:rsid w:val="00EA2D86"/>
    <w:rsid w:val="00EA4E96"/>
    <w:rsid w:val="00EB18C2"/>
    <w:rsid w:val="00EB2ACA"/>
    <w:rsid w:val="00EB4E43"/>
    <w:rsid w:val="00ED2BC1"/>
    <w:rsid w:val="00EE0B4B"/>
    <w:rsid w:val="00EE2B20"/>
    <w:rsid w:val="00EE346F"/>
    <w:rsid w:val="00EF4B4B"/>
    <w:rsid w:val="00EF6137"/>
    <w:rsid w:val="00F02021"/>
    <w:rsid w:val="00F0226D"/>
    <w:rsid w:val="00F16F6B"/>
    <w:rsid w:val="00F22389"/>
    <w:rsid w:val="00F23CB2"/>
    <w:rsid w:val="00F26B12"/>
    <w:rsid w:val="00F307A7"/>
    <w:rsid w:val="00F310C0"/>
    <w:rsid w:val="00F316CB"/>
    <w:rsid w:val="00F33279"/>
    <w:rsid w:val="00F3453C"/>
    <w:rsid w:val="00F402B6"/>
    <w:rsid w:val="00F4152D"/>
    <w:rsid w:val="00F623AF"/>
    <w:rsid w:val="00F647FD"/>
    <w:rsid w:val="00F86D19"/>
    <w:rsid w:val="00FA3F83"/>
    <w:rsid w:val="00FB0C98"/>
    <w:rsid w:val="00FB2529"/>
    <w:rsid w:val="00FC4289"/>
    <w:rsid w:val="00FC4551"/>
    <w:rsid w:val="00FC5447"/>
    <w:rsid w:val="00FC599A"/>
    <w:rsid w:val="00FC7D42"/>
    <w:rsid w:val="00FE2B65"/>
    <w:rsid w:val="00FE4A43"/>
    <w:rsid w:val="00FE5B2A"/>
    <w:rsid w:val="00FE64F8"/>
    <w:rsid w:val="00FF3101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"/>
    <w:link w:val="1"/>
    <w:uiPriority w:val="99"/>
    <w:locked/>
    <w:rsid w:val="00411EC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Сноска1"/>
    <w:basedOn w:val="a"/>
    <w:link w:val="a3"/>
    <w:uiPriority w:val="99"/>
    <w:rsid w:val="00411EC3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1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2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"/>
    <w:link w:val="1"/>
    <w:uiPriority w:val="99"/>
    <w:locked/>
    <w:rsid w:val="00411EC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Сноска1"/>
    <w:basedOn w:val="a"/>
    <w:link w:val="a3"/>
    <w:uiPriority w:val="99"/>
    <w:rsid w:val="00411EC3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1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2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IE5\6B2UGNSN\&#1057;&#1090;&#1072;&#1085;&#1076;&#1072;&#1088;&#1090;%20&#1042;&#1043;&#1060;&#1050;%20&#1055;&#1088;&#1086;&#1074;&#1077;&#1076;&#1077;&#1085;&#1080;&#1077;%20&#1101;&#1082;&#1089;&#1087;&#1077;&#1088;&#1090;&#1085;&#1086;-&#1072;&#1085;&#1072;&#1083;&#1080;&#1090;&#1080;&#1095;&#1077;&#1089;&#1082;&#1086;&#1075;&#1086;%20&#1084;&#1077;&#1088;&#1086;&#1087;&#1088;&#1080;&#1103;&#1090;&#1080;&#1103;..doc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Local\Microsoft\Windows\Temporary%20Internet%20Files\Content.IE5\6B2UGNSN\&#1057;&#1090;&#1072;&#1085;&#1076;&#1072;&#1088;&#1090;%20&#1042;&#1043;&#1060;&#1050;%20&#1055;&#1088;&#1086;&#1074;&#1077;&#1076;&#1077;&#1085;&#1080;&#1077;%20&#1101;&#1082;&#1089;&#1087;&#1077;&#1088;&#1090;&#1085;&#1086;-&#1072;&#1085;&#1072;&#1083;&#1080;&#1090;&#1080;&#1095;&#1077;&#1089;&#1082;&#1086;&#1075;&#1086;%20&#1084;&#1077;&#1088;&#1086;&#1087;&#1088;&#1080;&#1103;&#1090;&#1080;&#1103;.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Microsoft\Windows\Temporary%20Internet%20Files\Content.IE5\6B2UGNSN\&#1057;&#1090;&#1072;&#1085;&#1076;&#1072;&#1088;&#1090;%20&#1042;&#1043;&#1060;&#1050;%20&#1055;&#1088;&#1086;&#1074;&#1077;&#1076;&#1077;&#1085;&#1080;&#1077;%20&#1101;&#1082;&#1089;&#1087;&#1077;&#1088;&#1090;&#1085;&#1086;-&#1072;&#1085;&#1072;&#1083;&#1080;&#1090;&#1080;&#1095;&#1077;&#1089;&#1082;&#1086;&#1075;&#1086;%20&#1084;&#1077;&#1088;&#1086;&#1087;&#1088;&#1080;&#1103;&#1090;&#1080;&#1103;.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Microsoft\Windows\Temporary%20Internet%20Files\Content.IE5\6B2UGNSN\&#1057;&#1090;&#1072;&#1085;&#1076;&#1072;&#1088;&#1090;%20&#1042;&#1043;&#1060;&#1050;%20&#1055;&#1088;&#1086;&#1074;&#1077;&#1076;&#1077;&#1085;&#1080;&#1077;%20&#1101;&#1082;&#1089;&#1087;&#1077;&#1088;&#1090;&#1085;&#1086;-&#1072;&#1085;&#1072;&#1083;&#1080;&#1090;&#1080;&#1095;&#1077;&#1089;&#1082;&#1086;&#1075;&#1086;%20&#1084;&#1077;&#1088;&#1086;&#1087;&#1088;&#1080;&#1103;&#1090;&#1080;&#1103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Temporary%20Internet%20Files\Content.IE5\6B2UGNSN\&#1057;&#1090;&#1072;&#1085;&#1076;&#1072;&#1088;&#1090;%20&#1042;&#1043;&#1060;&#1050;%20&#1055;&#1088;&#1086;&#1074;&#1077;&#1076;&#1077;&#1085;&#1080;&#1077;%20&#1101;&#1082;&#1089;&#1087;&#1077;&#1088;&#1090;&#1085;&#1086;-&#1072;&#1085;&#1072;&#1083;&#1080;&#1090;&#1080;&#1095;&#1077;&#1089;&#1082;&#1086;&#1075;&#1086;%20&#1084;&#1077;&#1088;&#1086;&#1087;&#1088;&#1080;&#1103;&#1090;&#1080;&#1103;..doc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2019-02-27T04:29:00Z</dcterms:created>
  <dcterms:modified xsi:type="dcterms:W3CDTF">2019-03-02T09:10:00Z</dcterms:modified>
</cp:coreProperties>
</file>